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1329" w14:textId="77777777" w:rsidR="007D067C" w:rsidRPr="007D067C" w:rsidRDefault="007D067C" w:rsidP="007D067C">
      <w:pPr>
        <w:pStyle w:val="FLSHeadingBold4"/>
      </w:pPr>
      <w:proofErr w:type="spellStart"/>
      <w:r w:rsidRPr="007D067C">
        <w:t>GLENTRESS</w:t>
      </w:r>
      <w:proofErr w:type="spellEnd"/>
      <w:r w:rsidRPr="007D067C">
        <w:t xml:space="preserve"> CAR PARK BLUE BADGE HOLDER REGISTRATION FORM</w:t>
      </w:r>
    </w:p>
    <w:p w14:paraId="4EABCB11" w14:textId="1094EFD8" w:rsidR="007D067C" w:rsidRDefault="007D067C" w:rsidP="007D067C">
      <w:pPr>
        <w:pStyle w:val="FLSBody"/>
        <w:rPr>
          <w:lang w:eastAsia="en-GB"/>
        </w:rPr>
      </w:pPr>
      <w:r w:rsidRPr="007D067C">
        <w:rPr>
          <w:lang w:eastAsia="en-GB"/>
        </w:rPr>
        <w:t xml:space="preserve">If you are a regular FLS </w:t>
      </w:r>
      <w:proofErr w:type="spellStart"/>
      <w:r w:rsidRPr="007D067C">
        <w:rPr>
          <w:lang w:eastAsia="en-GB"/>
        </w:rPr>
        <w:t>Glentress</w:t>
      </w:r>
      <w:proofErr w:type="spellEnd"/>
      <w:r w:rsidRPr="007D067C">
        <w:rPr>
          <w:lang w:eastAsia="en-GB"/>
        </w:rPr>
        <w:t xml:space="preserve"> Visitor and Blue Badge holder, you can register up to two vehicles per household for free parking at FLS </w:t>
      </w:r>
      <w:proofErr w:type="spellStart"/>
      <w:r w:rsidRPr="007D067C">
        <w:rPr>
          <w:lang w:eastAsia="en-GB"/>
        </w:rPr>
        <w:t>Glentress</w:t>
      </w:r>
      <w:proofErr w:type="spellEnd"/>
      <w:r w:rsidRPr="007D067C">
        <w:rPr>
          <w:lang w:eastAsia="en-GB"/>
        </w:rPr>
        <w:t xml:space="preserve"> for 12 months.  All Blue Badge serial numbers will be checked with the issuing Local Authority and badges checked within the car park. Please display your Blue Badge clearly.</w:t>
      </w:r>
    </w:p>
    <w:p w14:paraId="3CC1F342" w14:textId="296219E4" w:rsidR="00962255" w:rsidRDefault="00962255" w:rsidP="007D067C">
      <w:pPr>
        <w:pStyle w:val="FLSBody"/>
        <w:rPr>
          <w:lang w:eastAsia="en-GB"/>
        </w:rPr>
      </w:pPr>
      <w:r>
        <w:rPr>
          <w:b/>
          <w:bCs/>
          <w:color w:val="221E1F"/>
          <w:szCs w:val="24"/>
          <w:lang w:eastAsia="en-GB"/>
        </w:rPr>
        <w:t>Please check the web site for opening times before travelling.</w:t>
      </w:r>
    </w:p>
    <w:p w14:paraId="73281CBB" w14:textId="0845FC72" w:rsidR="00103FCF" w:rsidRDefault="00103FCF" w:rsidP="00723FEB">
      <w:pPr>
        <w:pStyle w:val="FLSBody"/>
      </w:pPr>
    </w:p>
    <w:tbl>
      <w:tblPr>
        <w:tblStyle w:val="TableGrid"/>
        <w:tblW w:w="0" w:type="auto"/>
        <w:tblLook w:val="04A0" w:firstRow="1" w:lastRow="0" w:firstColumn="1" w:lastColumn="0" w:noHBand="0" w:noVBand="1"/>
        <w:tblDescription w:val="Table showing the various required fields to apply for a car parking pass"/>
      </w:tblPr>
      <w:tblGrid>
        <w:gridCol w:w="2805"/>
        <w:gridCol w:w="6659"/>
      </w:tblGrid>
      <w:tr w:rsidR="007D067C" w:rsidRPr="007D067C" w14:paraId="77524B3A" w14:textId="77777777" w:rsidTr="007D067C">
        <w:trPr>
          <w:trHeight w:hRule="exact" w:val="340"/>
        </w:trPr>
        <w:tc>
          <w:tcPr>
            <w:tcW w:w="2830" w:type="dxa"/>
          </w:tcPr>
          <w:p w14:paraId="25F08E7D" w14:textId="77777777" w:rsidR="007D067C" w:rsidRPr="007D067C" w:rsidRDefault="007D067C" w:rsidP="007D067C">
            <w:pPr>
              <w:pStyle w:val="FLSBody"/>
              <w:rPr>
                <w:b/>
              </w:rPr>
            </w:pPr>
            <w:r w:rsidRPr="007D067C">
              <w:rPr>
                <w:b/>
              </w:rPr>
              <w:t>Name (print)</w:t>
            </w:r>
          </w:p>
        </w:tc>
        <w:tc>
          <w:tcPr>
            <w:tcW w:w="6777" w:type="dxa"/>
          </w:tcPr>
          <w:p w14:paraId="189716CC" w14:textId="77777777" w:rsidR="007D067C" w:rsidRPr="007D067C" w:rsidRDefault="007D067C" w:rsidP="007D067C">
            <w:pPr>
              <w:pStyle w:val="FLSBody"/>
            </w:pPr>
          </w:p>
        </w:tc>
      </w:tr>
      <w:tr w:rsidR="007D067C" w:rsidRPr="007D067C" w14:paraId="7C9FB235" w14:textId="77777777" w:rsidTr="007D067C">
        <w:trPr>
          <w:trHeight w:hRule="exact" w:val="340"/>
        </w:trPr>
        <w:tc>
          <w:tcPr>
            <w:tcW w:w="2830" w:type="dxa"/>
          </w:tcPr>
          <w:p w14:paraId="2B1CD5F9" w14:textId="77777777" w:rsidR="007D067C" w:rsidRPr="007D067C" w:rsidRDefault="007D067C" w:rsidP="007D067C">
            <w:pPr>
              <w:pStyle w:val="FLSBody"/>
              <w:rPr>
                <w:b/>
              </w:rPr>
            </w:pPr>
            <w:r w:rsidRPr="007D067C">
              <w:rPr>
                <w:b/>
              </w:rPr>
              <w:t>Address (print)</w:t>
            </w:r>
          </w:p>
        </w:tc>
        <w:tc>
          <w:tcPr>
            <w:tcW w:w="6777" w:type="dxa"/>
          </w:tcPr>
          <w:p w14:paraId="0C498C80" w14:textId="77777777" w:rsidR="007D067C" w:rsidRPr="007D067C" w:rsidRDefault="007D067C" w:rsidP="007D067C">
            <w:pPr>
              <w:pStyle w:val="FLSBody"/>
            </w:pPr>
          </w:p>
        </w:tc>
      </w:tr>
      <w:tr w:rsidR="007D067C" w:rsidRPr="007D067C" w14:paraId="58FAF185" w14:textId="77777777" w:rsidTr="007D067C">
        <w:trPr>
          <w:trHeight w:hRule="exact" w:val="340"/>
        </w:trPr>
        <w:tc>
          <w:tcPr>
            <w:tcW w:w="2830" w:type="dxa"/>
          </w:tcPr>
          <w:p w14:paraId="1584A5CD" w14:textId="77777777" w:rsidR="007D067C" w:rsidRPr="007D067C" w:rsidRDefault="007D067C" w:rsidP="007D067C">
            <w:pPr>
              <w:pStyle w:val="FLSBody"/>
              <w:rPr>
                <w:b/>
              </w:rPr>
            </w:pPr>
            <w:r w:rsidRPr="007D067C">
              <w:rPr>
                <w:b/>
              </w:rPr>
              <w:t>Post Code</w:t>
            </w:r>
          </w:p>
        </w:tc>
        <w:tc>
          <w:tcPr>
            <w:tcW w:w="6777" w:type="dxa"/>
          </w:tcPr>
          <w:p w14:paraId="1CD95768" w14:textId="77777777" w:rsidR="007D067C" w:rsidRPr="007D067C" w:rsidRDefault="007D067C" w:rsidP="007D067C">
            <w:pPr>
              <w:pStyle w:val="FLSBody"/>
            </w:pPr>
          </w:p>
        </w:tc>
      </w:tr>
      <w:tr w:rsidR="007D067C" w:rsidRPr="007D067C" w14:paraId="1790B4C8" w14:textId="77777777" w:rsidTr="007D067C">
        <w:trPr>
          <w:trHeight w:hRule="exact" w:val="340"/>
        </w:trPr>
        <w:tc>
          <w:tcPr>
            <w:tcW w:w="2830" w:type="dxa"/>
          </w:tcPr>
          <w:p w14:paraId="2E1052C2" w14:textId="77777777" w:rsidR="007D067C" w:rsidRPr="007D067C" w:rsidRDefault="007D067C" w:rsidP="007D067C">
            <w:pPr>
              <w:pStyle w:val="FLSBody"/>
              <w:rPr>
                <w:b/>
              </w:rPr>
            </w:pPr>
            <w:r w:rsidRPr="007D067C">
              <w:rPr>
                <w:b/>
              </w:rPr>
              <w:t>Email</w:t>
            </w:r>
          </w:p>
        </w:tc>
        <w:tc>
          <w:tcPr>
            <w:tcW w:w="6777" w:type="dxa"/>
          </w:tcPr>
          <w:p w14:paraId="4343B557" w14:textId="77777777" w:rsidR="007D067C" w:rsidRPr="007D067C" w:rsidRDefault="007D067C" w:rsidP="007D067C">
            <w:pPr>
              <w:pStyle w:val="FLSBody"/>
            </w:pPr>
          </w:p>
        </w:tc>
      </w:tr>
      <w:tr w:rsidR="007D067C" w:rsidRPr="007D067C" w14:paraId="7D6BCE07" w14:textId="77777777" w:rsidTr="007D067C">
        <w:trPr>
          <w:trHeight w:hRule="exact" w:val="340"/>
        </w:trPr>
        <w:tc>
          <w:tcPr>
            <w:tcW w:w="2830" w:type="dxa"/>
          </w:tcPr>
          <w:p w14:paraId="25741EE5" w14:textId="77777777" w:rsidR="007D067C" w:rsidRPr="007D067C" w:rsidRDefault="007D067C" w:rsidP="007D067C">
            <w:pPr>
              <w:pStyle w:val="FLSBody"/>
              <w:rPr>
                <w:b/>
              </w:rPr>
            </w:pPr>
            <w:r w:rsidRPr="007D067C">
              <w:rPr>
                <w:b/>
              </w:rPr>
              <w:t>Daytime Tel No.</w:t>
            </w:r>
          </w:p>
        </w:tc>
        <w:tc>
          <w:tcPr>
            <w:tcW w:w="6777" w:type="dxa"/>
          </w:tcPr>
          <w:p w14:paraId="72D2008B" w14:textId="77777777" w:rsidR="007D067C" w:rsidRPr="007D067C" w:rsidRDefault="007D067C" w:rsidP="007D067C">
            <w:pPr>
              <w:pStyle w:val="FLSBody"/>
            </w:pPr>
          </w:p>
        </w:tc>
      </w:tr>
      <w:tr w:rsidR="007D067C" w:rsidRPr="007D067C" w14:paraId="72050CB3" w14:textId="77777777" w:rsidTr="007D067C">
        <w:trPr>
          <w:trHeight w:hRule="exact" w:val="340"/>
        </w:trPr>
        <w:tc>
          <w:tcPr>
            <w:tcW w:w="2830" w:type="dxa"/>
          </w:tcPr>
          <w:p w14:paraId="2BCBD45C" w14:textId="77777777" w:rsidR="007D067C" w:rsidRPr="007D067C" w:rsidRDefault="007D067C" w:rsidP="007D067C">
            <w:pPr>
              <w:pStyle w:val="FLSBody"/>
              <w:rPr>
                <w:b/>
              </w:rPr>
            </w:pPr>
            <w:r w:rsidRPr="007D067C">
              <w:rPr>
                <w:b/>
              </w:rPr>
              <w:t>Vehicle 1 Make &amp; Model</w:t>
            </w:r>
          </w:p>
        </w:tc>
        <w:tc>
          <w:tcPr>
            <w:tcW w:w="6777" w:type="dxa"/>
          </w:tcPr>
          <w:p w14:paraId="459EA3F7" w14:textId="77777777" w:rsidR="007D067C" w:rsidRPr="007D067C" w:rsidRDefault="007D067C" w:rsidP="007D067C">
            <w:pPr>
              <w:pStyle w:val="FLSBody"/>
            </w:pPr>
          </w:p>
        </w:tc>
      </w:tr>
      <w:tr w:rsidR="007D067C" w:rsidRPr="007D067C" w14:paraId="7A64AD07" w14:textId="77777777" w:rsidTr="007D067C">
        <w:trPr>
          <w:trHeight w:hRule="exact" w:val="340"/>
        </w:trPr>
        <w:tc>
          <w:tcPr>
            <w:tcW w:w="2830" w:type="dxa"/>
          </w:tcPr>
          <w:p w14:paraId="46C5244A" w14:textId="77777777" w:rsidR="007D067C" w:rsidRPr="007D067C" w:rsidRDefault="007D067C" w:rsidP="007D067C">
            <w:pPr>
              <w:pStyle w:val="FLSBody"/>
              <w:rPr>
                <w:b/>
              </w:rPr>
            </w:pPr>
            <w:r w:rsidRPr="007D067C">
              <w:rPr>
                <w:b/>
              </w:rPr>
              <w:t>Vehicle 1 Registration</w:t>
            </w:r>
          </w:p>
        </w:tc>
        <w:tc>
          <w:tcPr>
            <w:tcW w:w="6777" w:type="dxa"/>
          </w:tcPr>
          <w:p w14:paraId="140E0F11" w14:textId="77777777" w:rsidR="007D067C" w:rsidRPr="007D067C" w:rsidRDefault="007D067C" w:rsidP="007D067C">
            <w:pPr>
              <w:pStyle w:val="FLSBody"/>
            </w:pPr>
          </w:p>
        </w:tc>
      </w:tr>
      <w:tr w:rsidR="007D067C" w:rsidRPr="007D067C" w14:paraId="02039188" w14:textId="77777777" w:rsidTr="007D067C">
        <w:trPr>
          <w:trHeight w:hRule="exact" w:val="340"/>
        </w:trPr>
        <w:tc>
          <w:tcPr>
            <w:tcW w:w="2830" w:type="dxa"/>
          </w:tcPr>
          <w:p w14:paraId="034EEC0B" w14:textId="77777777" w:rsidR="007D067C" w:rsidRPr="007D067C" w:rsidRDefault="007D067C" w:rsidP="007D067C">
            <w:pPr>
              <w:pStyle w:val="FLSBody"/>
              <w:rPr>
                <w:b/>
              </w:rPr>
            </w:pPr>
            <w:r w:rsidRPr="007D067C">
              <w:rPr>
                <w:b/>
              </w:rPr>
              <w:t>Vehicle 2 Make &amp; Model</w:t>
            </w:r>
          </w:p>
        </w:tc>
        <w:tc>
          <w:tcPr>
            <w:tcW w:w="6777" w:type="dxa"/>
          </w:tcPr>
          <w:p w14:paraId="05C21746" w14:textId="77777777" w:rsidR="007D067C" w:rsidRPr="007D067C" w:rsidRDefault="007D067C" w:rsidP="007D067C">
            <w:pPr>
              <w:pStyle w:val="FLSBody"/>
            </w:pPr>
          </w:p>
        </w:tc>
      </w:tr>
      <w:tr w:rsidR="007D067C" w:rsidRPr="007D067C" w14:paraId="7DC7FC8C" w14:textId="77777777" w:rsidTr="007D067C">
        <w:trPr>
          <w:trHeight w:hRule="exact" w:val="340"/>
        </w:trPr>
        <w:tc>
          <w:tcPr>
            <w:tcW w:w="2830" w:type="dxa"/>
          </w:tcPr>
          <w:p w14:paraId="5DF2C23F" w14:textId="77777777" w:rsidR="007D067C" w:rsidRPr="007D067C" w:rsidRDefault="007D067C" w:rsidP="007D067C">
            <w:pPr>
              <w:pStyle w:val="FLSBody"/>
              <w:rPr>
                <w:b/>
              </w:rPr>
            </w:pPr>
            <w:r w:rsidRPr="007D067C">
              <w:rPr>
                <w:b/>
              </w:rPr>
              <w:t>Vehicle 2 Registration</w:t>
            </w:r>
          </w:p>
        </w:tc>
        <w:tc>
          <w:tcPr>
            <w:tcW w:w="6777" w:type="dxa"/>
          </w:tcPr>
          <w:p w14:paraId="4512D025" w14:textId="77777777" w:rsidR="007D067C" w:rsidRPr="007D067C" w:rsidRDefault="007D067C" w:rsidP="007D067C">
            <w:pPr>
              <w:pStyle w:val="FLSBody"/>
            </w:pPr>
          </w:p>
        </w:tc>
      </w:tr>
      <w:tr w:rsidR="007D067C" w:rsidRPr="007D067C" w14:paraId="4CFA899F" w14:textId="77777777" w:rsidTr="007D067C">
        <w:trPr>
          <w:trHeight w:hRule="exact" w:val="340"/>
        </w:trPr>
        <w:tc>
          <w:tcPr>
            <w:tcW w:w="2830" w:type="dxa"/>
          </w:tcPr>
          <w:p w14:paraId="7C307048" w14:textId="77777777" w:rsidR="007D067C" w:rsidRPr="007D067C" w:rsidRDefault="007D067C" w:rsidP="007D067C">
            <w:pPr>
              <w:pStyle w:val="FLSBody"/>
              <w:rPr>
                <w:b/>
              </w:rPr>
            </w:pPr>
            <w:r w:rsidRPr="007D067C">
              <w:rPr>
                <w:b/>
              </w:rPr>
              <w:t>Blue Badge Serial No</w:t>
            </w:r>
          </w:p>
        </w:tc>
        <w:tc>
          <w:tcPr>
            <w:tcW w:w="6777" w:type="dxa"/>
          </w:tcPr>
          <w:p w14:paraId="695069DF" w14:textId="77777777" w:rsidR="007D067C" w:rsidRPr="007D067C" w:rsidRDefault="007D067C" w:rsidP="007D067C">
            <w:pPr>
              <w:pStyle w:val="FLSBody"/>
            </w:pPr>
          </w:p>
        </w:tc>
      </w:tr>
    </w:tbl>
    <w:p w14:paraId="7FF26479" w14:textId="07B34534" w:rsidR="007D067C" w:rsidRDefault="007D067C" w:rsidP="00723FEB">
      <w:pPr>
        <w:pStyle w:val="FLSBody"/>
      </w:pPr>
    </w:p>
    <w:p w14:paraId="2B47F5A0" w14:textId="77777777" w:rsidR="007D067C" w:rsidRPr="007D067C" w:rsidRDefault="007D067C" w:rsidP="007D067C">
      <w:pPr>
        <w:pStyle w:val="FLSBody"/>
      </w:pPr>
      <w:r w:rsidRPr="007D067C">
        <w:t>Blue Badge visitors who are unable to register in advance can enter their Blue Badge serial number into one of the car park pay stations at the end of their visit for free parking.</w:t>
      </w:r>
    </w:p>
    <w:p w14:paraId="02A6D32B" w14:textId="77777777" w:rsidR="007D067C" w:rsidRPr="007D067C" w:rsidRDefault="007D067C" w:rsidP="007D067C">
      <w:pPr>
        <w:pStyle w:val="FLSBody"/>
      </w:pPr>
    </w:p>
    <w:p w14:paraId="54FFDC81" w14:textId="77777777" w:rsidR="007D067C" w:rsidRPr="007D067C" w:rsidRDefault="007D067C" w:rsidP="007D067C">
      <w:pPr>
        <w:pStyle w:val="FLSBody"/>
      </w:pPr>
      <w:r w:rsidRPr="007D067C">
        <w:t xml:space="preserve">Blue Badge holders will be required to submit a new registration form to re-apply annually or if they wish to make any changes. </w:t>
      </w:r>
    </w:p>
    <w:p w14:paraId="76BB306E" w14:textId="77777777" w:rsidR="007D067C" w:rsidRPr="007D067C" w:rsidRDefault="007D067C" w:rsidP="007D067C">
      <w:pPr>
        <w:pStyle w:val="FLSBody"/>
      </w:pPr>
    </w:p>
    <w:p w14:paraId="063DEE91" w14:textId="77777777" w:rsidR="007D067C" w:rsidRPr="007D067C" w:rsidRDefault="007D067C" w:rsidP="007D067C">
      <w:pPr>
        <w:pStyle w:val="FLSBody"/>
      </w:pPr>
      <w:r w:rsidRPr="007D067C">
        <w:t xml:space="preserve">Please email or post this application form to the address below. </w:t>
      </w:r>
    </w:p>
    <w:p w14:paraId="10F5D4DF" w14:textId="77777777" w:rsidR="007D067C" w:rsidRPr="007D067C" w:rsidRDefault="007D067C" w:rsidP="007D067C">
      <w:pPr>
        <w:pStyle w:val="FLSBody"/>
      </w:pPr>
    </w:p>
    <w:p w14:paraId="06931E88" w14:textId="77777777" w:rsidR="0054611B" w:rsidRDefault="0054611B" w:rsidP="0054611B">
      <w:pPr>
        <w:pStyle w:val="FLSBody"/>
      </w:pPr>
      <w:r>
        <w:t>Forestry and Land Scotland</w:t>
      </w:r>
      <w:r>
        <w:tab/>
      </w:r>
      <w:r>
        <w:tab/>
        <w:t xml:space="preserve">       </w:t>
      </w:r>
      <w:r>
        <w:tab/>
      </w:r>
    </w:p>
    <w:p w14:paraId="5506F051" w14:textId="77777777" w:rsidR="0054611B" w:rsidRDefault="0054611B" w:rsidP="0054611B">
      <w:pPr>
        <w:pStyle w:val="FLSBody"/>
      </w:pPr>
      <w:r>
        <w:t>Greystone Park</w:t>
      </w:r>
      <w:r>
        <w:tab/>
      </w:r>
      <w:r>
        <w:tab/>
      </w:r>
      <w:r>
        <w:tab/>
      </w:r>
      <w:r>
        <w:tab/>
      </w:r>
      <w:r>
        <w:tab/>
      </w:r>
    </w:p>
    <w:p w14:paraId="063E3403" w14:textId="77777777" w:rsidR="0054611B" w:rsidRDefault="0054611B" w:rsidP="0054611B">
      <w:pPr>
        <w:pStyle w:val="FLSBody"/>
      </w:pPr>
      <w:r>
        <w:t xml:space="preserve">55 Moffat Road </w:t>
      </w:r>
      <w:r>
        <w:tab/>
      </w:r>
      <w:r>
        <w:tab/>
      </w:r>
      <w:r>
        <w:tab/>
      </w:r>
      <w:r>
        <w:tab/>
      </w:r>
    </w:p>
    <w:p w14:paraId="1B5E0FBD" w14:textId="77777777" w:rsidR="0054611B" w:rsidRDefault="0054611B" w:rsidP="0054611B">
      <w:pPr>
        <w:pStyle w:val="FLSBody"/>
      </w:pPr>
      <w:r>
        <w:t xml:space="preserve">Dumfries </w:t>
      </w:r>
      <w:r>
        <w:tab/>
      </w:r>
      <w:r>
        <w:tab/>
      </w:r>
      <w:r>
        <w:tab/>
      </w:r>
      <w:r>
        <w:tab/>
      </w:r>
      <w:r>
        <w:tab/>
      </w:r>
    </w:p>
    <w:p w14:paraId="028E856E" w14:textId="77777777" w:rsidR="0054611B" w:rsidRDefault="0054611B" w:rsidP="0054611B">
      <w:pPr>
        <w:pStyle w:val="FLSBody"/>
      </w:pPr>
      <w:proofErr w:type="spellStart"/>
      <w:r>
        <w:t>DG1</w:t>
      </w:r>
      <w:proofErr w:type="spellEnd"/>
      <w:r>
        <w:t xml:space="preserve"> 1NP</w:t>
      </w:r>
      <w:r>
        <w:tab/>
      </w:r>
      <w:r>
        <w:tab/>
      </w:r>
      <w:r>
        <w:tab/>
      </w:r>
      <w:r>
        <w:tab/>
      </w:r>
      <w:r>
        <w:tab/>
      </w:r>
    </w:p>
    <w:p w14:paraId="49BEBA16" w14:textId="77777777" w:rsidR="0054611B" w:rsidRDefault="0054611B" w:rsidP="0054611B">
      <w:pPr>
        <w:pStyle w:val="FLSBody"/>
      </w:pPr>
      <w:proofErr w:type="spellStart"/>
      <w:r>
        <w:t>enquiries.south@forestryandland.gov.scot</w:t>
      </w:r>
      <w:proofErr w:type="spellEnd"/>
    </w:p>
    <w:p w14:paraId="2F1A73E7" w14:textId="3C59566D" w:rsidR="007D067C" w:rsidRDefault="0054611B" w:rsidP="0054611B">
      <w:pPr>
        <w:pStyle w:val="FLSBody"/>
      </w:pPr>
      <w:r>
        <w:t>0300 067 6900</w:t>
      </w:r>
      <w:r>
        <w:tab/>
      </w:r>
      <w:r>
        <w:tab/>
      </w:r>
      <w:r>
        <w:tab/>
      </w:r>
    </w:p>
    <w:p w14:paraId="54E8DF3A" w14:textId="04C8A105" w:rsidR="007D067C" w:rsidRDefault="007D067C" w:rsidP="00723FEB">
      <w:pPr>
        <w:pStyle w:val="FLSBody"/>
      </w:pPr>
    </w:p>
    <w:p w14:paraId="63D49D6E" w14:textId="77777777" w:rsidR="007D067C" w:rsidRPr="007D067C" w:rsidRDefault="007D067C" w:rsidP="007D067C">
      <w:pPr>
        <w:pStyle w:val="FLSBody"/>
      </w:pPr>
      <w:r w:rsidRPr="007D067C">
        <w:t>-------------------------------------------------------------------------------------------------------------------------------</w:t>
      </w:r>
    </w:p>
    <w:p w14:paraId="1FD5F457" w14:textId="563B383C" w:rsidR="007D067C" w:rsidRPr="00723FEB" w:rsidRDefault="007D067C" w:rsidP="00723FEB">
      <w:pPr>
        <w:pStyle w:val="FLSBody"/>
      </w:pPr>
      <w:r w:rsidRPr="007D067C">
        <w:rPr>
          <w:sz w:val="20"/>
          <w:szCs w:val="20"/>
        </w:rPr>
        <w:t xml:space="preserve">We are committed to protecting your privacy.  We will only use the personal information that we collect about you on this form to process your </w:t>
      </w:r>
      <w:proofErr w:type="spellStart"/>
      <w:r w:rsidRPr="007D067C">
        <w:rPr>
          <w:sz w:val="20"/>
          <w:szCs w:val="20"/>
        </w:rPr>
        <w:t>Glentress</w:t>
      </w:r>
      <w:proofErr w:type="spellEnd"/>
      <w:r w:rsidRPr="007D067C">
        <w:rPr>
          <w:sz w:val="20"/>
          <w:szCs w:val="20"/>
        </w:rPr>
        <w:t xml:space="preserve"> Car Park Blue Badge Registration. For further privacy information please visit </w:t>
      </w:r>
      <w:hyperlink r:id="rId8" w:history="1">
        <w:proofErr w:type="spellStart"/>
        <w:r w:rsidRPr="007D067C">
          <w:rPr>
            <w:rStyle w:val="Hyperlink"/>
            <w:sz w:val="20"/>
            <w:szCs w:val="20"/>
          </w:rPr>
          <w:t>forestryandland.gov.scot</w:t>
        </w:r>
        <w:proofErr w:type="spellEnd"/>
        <w:r w:rsidRPr="007D067C">
          <w:rPr>
            <w:rStyle w:val="Hyperlink"/>
            <w:sz w:val="20"/>
            <w:szCs w:val="20"/>
          </w:rPr>
          <w:t>/privacy</w:t>
        </w:r>
      </w:hyperlink>
    </w:p>
    <w:sectPr w:rsidR="007D067C" w:rsidRPr="00723FEB" w:rsidSect="00D52DA1">
      <w:headerReference w:type="default" r:id="rId9"/>
      <w:footerReference w:type="default" r:id="rId10"/>
      <w:head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727E" w14:textId="77777777" w:rsidR="007D067C" w:rsidRDefault="007D067C" w:rsidP="00DA5B6C">
      <w:pPr>
        <w:spacing w:after="0" w:line="240" w:lineRule="auto"/>
      </w:pPr>
      <w:r>
        <w:separator/>
      </w:r>
    </w:p>
  </w:endnote>
  <w:endnote w:type="continuationSeparator" w:id="0">
    <w:p w14:paraId="36E294D4" w14:textId="77777777" w:rsidR="007D067C" w:rsidRDefault="007D067C"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3974"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1E21" w14:textId="77777777" w:rsidR="007D067C" w:rsidRDefault="007D067C" w:rsidP="00DA5B6C">
      <w:pPr>
        <w:spacing w:after="0" w:line="240" w:lineRule="auto"/>
      </w:pPr>
      <w:r>
        <w:separator/>
      </w:r>
    </w:p>
  </w:footnote>
  <w:footnote w:type="continuationSeparator" w:id="0">
    <w:p w14:paraId="5BE7508C" w14:textId="77777777" w:rsidR="007D067C" w:rsidRDefault="007D067C"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9966"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48C2" w14:textId="77777777" w:rsidR="00BB26FF" w:rsidRDefault="00787B4C" w:rsidP="00787B4C">
    <w:pPr>
      <w:ind w:left="-993"/>
    </w:pPr>
    <w:r>
      <w:rPr>
        <w:noProof/>
      </w:rPr>
      <w:drawing>
        <wp:inline distT="0" distB="0" distL="0" distR="0" wp14:anchorId="5AE2FEE2" wp14:editId="51591864">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7C"/>
    <w:rsid w:val="000B162C"/>
    <w:rsid w:val="00103FCF"/>
    <w:rsid w:val="001120D7"/>
    <w:rsid w:val="00135506"/>
    <w:rsid w:val="0014037D"/>
    <w:rsid w:val="001416E2"/>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3563D"/>
    <w:rsid w:val="00545187"/>
    <w:rsid w:val="0054611B"/>
    <w:rsid w:val="00572FFF"/>
    <w:rsid w:val="005866C7"/>
    <w:rsid w:val="00595E9D"/>
    <w:rsid w:val="00643200"/>
    <w:rsid w:val="00645688"/>
    <w:rsid w:val="00664672"/>
    <w:rsid w:val="00682EE6"/>
    <w:rsid w:val="006E7376"/>
    <w:rsid w:val="006F65BE"/>
    <w:rsid w:val="00723FEB"/>
    <w:rsid w:val="00760ADB"/>
    <w:rsid w:val="0078651A"/>
    <w:rsid w:val="00787B4C"/>
    <w:rsid w:val="007D067C"/>
    <w:rsid w:val="007E739A"/>
    <w:rsid w:val="00826EC9"/>
    <w:rsid w:val="00851627"/>
    <w:rsid w:val="008643C4"/>
    <w:rsid w:val="008654C2"/>
    <w:rsid w:val="00873E15"/>
    <w:rsid w:val="00896E42"/>
    <w:rsid w:val="008B108A"/>
    <w:rsid w:val="008B1311"/>
    <w:rsid w:val="008D7EBF"/>
    <w:rsid w:val="008E14D3"/>
    <w:rsid w:val="008E4664"/>
    <w:rsid w:val="00962255"/>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5DF81"/>
  <w14:defaultImageDpi w14:val="0"/>
  <w15:docId w15:val="{20CE95E4-C28D-41EC-80F8-4ECC94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7D067C"/>
    <w:pPr>
      <w:spacing w:after="160" w:line="320" w:lineRule="exact"/>
      <w:contextualSpacing/>
    </w:pPr>
    <w:rPr>
      <w:rFonts w:cs="Times New Roman"/>
      <w:b/>
      <w:bCs/>
      <w:color w:val="48A23F"/>
      <w:sz w:val="28"/>
      <w:szCs w:val="28"/>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7D067C"/>
    <w:rPr>
      <w:rFonts w:asciiTheme="minorHAnsi" w:hAnsiTheme="minorHAnsi" w:cs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ryandland.gov.scot/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(8)</Template>
  <TotalTime>49</TotalTime>
  <Pages>1</Pages>
  <Words>227</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4</cp:revision>
  <cp:lastPrinted>2019-02-22T11:07:00Z</cp:lastPrinted>
  <dcterms:created xsi:type="dcterms:W3CDTF">2023-02-10T13:43:00Z</dcterms:created>
  <dcterms:modified xsi:type="dcterms:W3CDTF">2023-03-13T14:22:00Z</dcterms:modified>
</cp:coreProperties>
</file>