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5B66" w14:textId="506421FF" w:rsidR="001D6D25" w:rsidRPr="00304569" w:rsidRDefault="004F61F1" w:rsidP="001744B3">
      <w:pPr>
        <w:pStyle w:val="FLSCoverTitle3"/>
        <w:rPr>
          <w:lang w:val="en-GB"/>
        </w:rPr>
      </w:pPr>
      <w:r>
        <w:rPr>
          <w:lang w:val="en-GB"/>
        </w:rPr>
        <w:t>Rosarie</w:t>
      </w:r>
      <w:r w:rsidR="00616E59" w:rsidRPr="00304569">
        <w:rPr>
          <w:lang w:val="en-GB"/>
        </w:rPr>
        <w:t xml:space="preserve"> </w:t>
      </w:r>
      <w:r w:rsidR="00C51B2F">
        <w:rPr>
          <w:lang w:val="en-GB"/>
        </w:rPr>
        <w:t>and</w:t>
      </w:r>
      <w:r w:rsidR="00616E59" w:rsidRPr="00304569">
        <w:rPr>
          <w:lang w:val="en-GB"/>
        </w:rPr>
        <w:t xml:space="preserve"> </w:t>
      </w:r>
      <w:r>
        <w:rPr>
          <w:lang w:val="en-GB"/>
        </w:rPr>
        <w:t>Greenhills</w:t>
      </w:r>
    </w:p>
    <w:p w14:paraId="45C67F7A" w14:textId="77777777" w:rsidR="00C610EA" w:rsidRPr="00304569" w:rsidRDefault="00C610EA" w:rsidP="001744B3">
      <w:pPr>
        <w:pStyle w:val="FLSCoverTitle3"/>
        <w:rPr>
          <w:lang w:val="en-GB"/>
        </w:rPr>
      </w:pPr>
      <w:r w:rsidRPr="00304569">
        <w:rPr>
          <w:lang w:val="en-GB"/>
        </w:rPr>
        <w:t>Land Management Plan</w:t>
      </w:r>
    </w:p>
    <w:p w14:paraId="6B1532E0" w14:textId="4D310B6D" w:rsidR="00C610EA" w:rsidRPr="00304569" w:rsidRDefault="00C610EA" w:rsidP="001744B3">
      <w:pPr>
        <w:pStyle w:val="FLSCoverTitle3"/>
        <w:rPr>
          <w:lang w:val="en-GB"/>
        </w:rPr>
      </w:pPr>
      <w:r w:rsidRPr="00304569">
        <w:rPr>
          <w:lang w:val="en-GB"/>
        </w:rPr>
        <w:t>202</w:t>
      </w:r>
      <w:r w:rsidR="00DE1A4A" w:rsidRPr="00304569">
        <w:rPr>
          <w:lang w:val="en-GB"/>
        </w:rPr>
        <w:t>5</w:t>
      </w:r>
      <w:r w:rsidRPr="00304569">
        <w:rPr>
          <w:lang w:val="en-GB"/>
        </w:rPr>
        <w:t xml:space="preserve"> - 20</w:t>
      </w:r>
      <w:r w:rsidR="00DE1A4A" w:rsidRPr="00304569">
        <w:rPr>
          <w:lang w:val="en-GB"/>
        </w:rPr>
        <w:t>35</w:t>
      </w:r>
    </w:p>
    <w:p w14:paraId="274DA720" w14:textId="0FDEA0BF" w:rsidR="00C610EA" w:rsidRPr="00304569" w:rsidRDefault="00364240" w:rsidP="00FE1254">
      <w:pPr>
        <w:pStyle w:val="FLSHeading2Bold"/>
        <w:rPr>
          <w:lang w:val="en-GB"/>
        </w:rPr>
      </w:pPr>
      <w:r w:rsidRPr="00304569">
        <w:rPr>
          <w:lang w:val="en-GB"/>
        </w:rPr>
        <w:t>LMP-</w:t>
      </w:r>
      <w:r w:rsidR="004F61F1">
        <w:rPr>
          <w:lang w:val="en-GB"/>
        </w:rPr>
        <w:t>14</w:t>
      </w:r>
      <w:r w:rsidR="00FE1254" w:rsidRPr="00304569">
        <w:rPr>
          <w:lang w:val="en-GB"/>
        </w:rPr>
        <w:t>-2025</w:t>
      </w:r>
    </w:p>
    <w:p w14:paraId="24D62B9B" w14:textId="77777777" w:rsidR="00C60A9D" w:rsidRDefault="00C60A9D" w:rsidP="00C60A9D">
      <w:pPr>
        <w:pStyle w:val="FLSBody"/>
        <w:spacing w:line="360" w:lineRule="auto"/>
        <w:jc w:val="center"/>
        <w:rPr>
          <w:lang w:val="en-GB"/>
        </w:rPr>
      </w:pPr>
    </w:p>
    <w:p w14:paraId="16338707" w14:textId="77777777" w:rsidR="00C60A9D" w:rsidRDefault="00C60A9D" w:rsidP="00C60A9D">
      <w:pPr>
        <w:pStyle w:val="FLSBody"/>
        <w:spacing w:line="360" w:lineRule="auto"/>
        <w:jc w:val="center"/>
        <w:rPr>
          <w:lang w:val="en-GB"/>
        </w:rPr>
      </w:pPr>
    </w:p>
    <w:p w14:paraId="66990145" w14:textId="48BE3D26" w:rsidR="00C60A9D" w:rsidRDefault="00C60A9D" w:rsidP="00C60A9D">
      <w:pPr>
        <w:pStyle w:val="FLSBody"/>
        <w:spacing w:line="360" w:lineRule="auto"/>
        <w:jc w:val="center"/>
        <w:rPr>
          <w:lang w:val="en-GB"/>
        </w:rPr>
      </w:pPr>
      <w:r>
        <w:rPr>
          <w:noProof/>
          <w:lang w:val="en-GB"/>
        </w:rPr>
        <w:drawing>
          <wp:inline distT="0" distB="0" distL="0" distR="0" wp14:anchorId="453CBCD0" wp14:editId="3326D3B7">
            <wp:extent cx="5926455" cy="2082800"/>
            <wp:effectExtent l="0" t="0" r="0" b="0"/>
            <wp:docPr id="1944548781" name="Picture 1" descr="A landscape with a hill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48781" name="Picture 1" descr="A landscape with a hill and tre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6455" cy="2082800"/>
                    </a:xfrm>
                    <a:prstGeom prst="rect">
                      <a:avLst/>
                    </a:prstGeom>
                    <a:ln>
                      <a:noFill/>
                    </a:ln>
                    <a:effectLst>
                      <a:softEdge rad="112500"/>
                    </a:effectLst>
                  </pic:spPr>
                </pic:pic>
              </a:graphicData>
            </a:graphic>
          </wp:inline>
        </w:drawing>
      </w:r>
    </w:p>
    <w:p w14:paraId="691131E4" w14:textId="7894974B" w:rsidR="00C610EA" w:rsidRPr="00304569" w:rsidRDefault="00C610EA" w:rsidP="00C8315C">
      <w:pPr>
        <w:pStyle w:val="FLSBody"/>
        <w:spacing w:line="360" w:lineRule="auto"/>
        <w:jc w:val="center"/>
        <w:rPr>
          <w:lang w:val="en-GB"/>
        </w:rPr>
      </w:pPr>
    </w:p>
    <w:p w14:paraId="2C2389C0" w14:textId="77777777" w:rsidR="00C610EA" w:rsidRPr="00304569" w:rsidRDefault="00C610EA" w:rsidP="00C8315C">
      <w:pPr>
        <w:pStyle w:val="FLSBody"/>
        <w:spacing w:line="360" w:lineRule="auto"/>
        <w:jc w:val="center"/>
        <w:rPr>
          <w:lang w:val="en-GB"/>
        </w:rPr>
      </w:pPr>
      <w:r w:rsidRPr="00304569">
        <w:rPr>
          <w:noProof/>
          <w:sz w:val="20"/>
          <w:lang w:val="en-GB" w:eastAsia="en-GB"/>
        </w:rPr>
        <w:drawing>
          <wp:inline distT="0" distB="0" distL="0" distR="0" wp14:anchorId="104D5D03" wp14:editId="02F5F0EB">
            <wp:extent cx="5730875" cy="1798320"/>
            <wp:effectExtent l="0" t="0" r="3175" b="0"/>
            <wp:docPr id="1" name="Picture 1" descr="We manage Scotland's National Forest Estate to the United Kingdom Woodland Assurance Standard - the standard endorsed in the UK by the international Forest Stewardship Council and the Programme for the Endorsement of Forest Certification. We are independently audited. Our land management plans bring together key information, enable us to evaluate options and plan responsibly for the future. We welcome comments on these plans at any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798320"/>
                    </a:xfrm>
                    <a:prstGeom prst="rect">
                      <a:avLst/>
                    </a:prstGeom>
                    <a:noFill/>
                  </pic:spPr>
                </pic:pic>
              </a:graphicData>
            </a:graphic>
          </wp:inline>
        </w:drawing>
      </w:r>
    </w:p>
    <w:p w14:paraId="41F34603" w14:textId="77777777" w:rsidR="00C610EA" w:rsidRPr="00304569" w:rsidRDefault="00C610EA" w:rsidP="00C610EA">
      <w:pPr>
        <w:pStyle w:val="FLSBody"/>
        <w:spacing w:line="360" w:lineRule="auto"/>
        <w:rPr>
          <w:lang w:val="en-GB"/>
        </w:rPr>
        <w:sectPr w:rsidR="00C610EA" w:rsidRPr="00304569" w:rsidSect="00C610EA">
          <w:footerReference w:type="default" r:id="rId10"/>
          <w:headerReference w:type="first" r:id="rId11"/>
          <w:pgSz w:w="11907" w:h="16839" w:code="9"/>
          <w:pgMar w:top="3686" w:right="1440" w:bottom="1440" w:left="1134" w:header="0" w:footer="0" w:gutter="0"/>
          <w:cols w:space="720"/>
          <w:titlePg/>
          <w:docGrid w:linePitch="360"/>
        </w:sectPr>
      </w:pPr>
    </w:p>
    <w:tbl>
      <w:tblPr>
        <w:tblStyle w:val="GridTable4"/>
        <w:tblW w:w="0" w:type="auto"/>
        <w:tblLook w:val="04A0" w:firstRow="1" w:lastRow="0" w:firstColumn="1" w:lastColumn="0" w:noHBand="0" w:noVBand="1"/>
        <w:tblCaption w:val="Applicant's details"/>
        <w:tblDescription w:val=" [YOUR NAME]. Planning Forester. Phone [07123456789]. Email [EMAIL@forestryandland.gov.scot] Address Forestry and Land Scotland, Ae Office, Ae Village, Parkgae, Dumfries, DG1 1QB"/>
      </w:tblPr>
      <w:tblGrid>
        <w:gridCol w:w="3114"/>
        <w:gridCol w:w="5903"/>
      </w:tblGrid>
      <w:tr w:rsidR="006C7A07" w:rsidRPr="006C7A07" w14:paraId="3E7211B5" w14:textId="77777777" w:rsidTr="00CF6D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7" w:type="dxa"/>
            <w:gridSpan w:val="2"/>
            <w:shd w:val="clear" w:color="auto" w:fill="E7E6E6" w:themeFill="background2"/>
          </w:tcPr>
          <w:p w14:paraId="6A46F000" w14:textId="77777777" w:rsidR="00CA324F" w:rsidRPr="00C8315C" w:rsidRDefault="00CA324F" w:rsidP="00C8315C">
            <w:pPr>
              <w:pStyle w:val="FLSBody"/>
              <w:rPr>
                <w:color w:val="000000" w:themeColor="text1"/>
              </w:rPr>
            </w:pPr>
            <w:r w:rsidRPr="00C8315C">
              <w:rPr>
                <w:color w:val="000000" w:themeColor="text1"/>
              </w:rPr>
              <w:lastRenderedPageBreak/>
              <w:t>Applicant’s details</w:t>
            </w:r>
          </w:p>
        </w:tc>
      </w:tr>
      <w:tr w:rsidR="00CA324F" w:rsidRPr="00304569" w14:paraId="30994A17" w14:textId="77777777" w:rsidTr="00CF6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391E2133" w14:textId="77777777" w:rsidR="00CA324F" w:rsidRPr="00304569" w:rsidRDefault="00CA324F" w:rsidP="00C8315C">
            <w:pPr>
              <w:pStyle w:val="FLSBody"/>
              <w:rPr>
                <w:b w:val="0"/>
                <w:bCs w:val="0"/>
              </w:rPr>
            </w:pPr>
            <w:r w:rsidRPr="00304569">
              <w:rPr>
                <w:b w:val="0"/>
                <w:bCs w:val="0"/>
              </w:rPr>
              <w:t>Applicant:</w:t>
            </w:r>
          </w:p>
        </w:tc>
        <w:tc>
          <w:tcPr>
            <w:tcW w:w="5903" w:type="dxa"/>
            <w:shd w:val="clear" w:color="auto" w:fill="auto"/>
          </w:tcPr>
          <w:p w14:paraId="53EC7033" w14:textId="77777777" w:rsidR="00CA324F" w:rsidRPr="00304569" w:rsidRDefault="00CA324F" w:rsidP="00C8315C">
            <w:pPr>
              <w:pStyle w:val="FLSBody"/>
              <w:cnfStyle w:val="000000100000" w:firstRow="0" w:lastRow="0" w:firstColumn="0" w:lastColumn="0" w:oddVBand="0" w:evenVBand="0" w:oddHBand="1" w:evenHBand="0" w:firstRowFirstColumn="0" w:firstRowLastColumn="0" w:lastRowFirstColumn="0" w:lastRowLastColumn="0"/>
            </w:pPr>
            <w:r w:rsidRPr="00304569">
              <w:t>Forestry and Land Scotland</w:t>
            </w:r>
          </w:p>
        </w:tc>
      </w:tr>
      <w:tr w:rsidR="00CA324F" w:rsidRPr="00304569" w14:paraId="592A7E75" w14:textId="77777777" w:rsidTr="00CF6D7E">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03BC2DF9" w14:textId="77777777" w:rsidR="00CA324F" w:rsidRPr="00304569" w:rsidRDefault="00CA324F" w:rsidP="00C8315C">
            <w:pPr>
              <w:pStyle w:val="FLSBody"/>
              <w:rPr>
                <w:b w:val="0"/>
                <w:bCs w:val="0"/>
              </w:rPr>
            </w:pPr>
            <w:r w:rsidRPr="00304569">
              <w:rPr>
                <w:b w:val="0"/>
                <w:bCs w:val="0"/>
              </w:rPr>
              <w:t>Address:</w:t>
            </w:r>
          </w:p>
        </w:tc>
        <w:tc>
          <w:tcPr>
            <w:tcW w:w="5903" w:type="dxa"/>
            <w:shd w:val="clear" w:color="auto" w:fill="auto"/>
          </w:tcPr>
          <w:p w14:paraId="653C6639" w14:textId="2737475F" w:rsidR="00CA324F" w:rsidRPr="00CF6D7E" w:rsidRDefault="004F61F1" w:rsidP="00C8315C">
            <w:pPr>
              <w:pStyle w:val="FLSBody"/>
              <w:cnfStyle w:val="000000000000" w:firstRow="0" w:lastRow="0" w:firstColumn="0" w:lastColumn="0" w:oddVBand="0" w:evenVBand="0" w:oddHBand="0" w:evenHBand="0" w:firstRowFirstColumn="0" w:firstRowLastColumn="0" w:lastRowFirstColumn="0" w:lastRowLastColumn="0"/>
              <w:rPr>
                <w:color w:val="FF0000"/>
              </w:rPr>
            </w:pPr>
            <w:r w:rsidRPr="004F61F1">
              <w:t xml:space="preserve">Huntly Office, </w:t>
            </w:r>
            <w:proofErr w:type="spellStart"/>
            <w:r w:rsidRPr="004F61F1">
              <w:t>Portsoy</w:t>
            </w:r>
            <w:proofErr w:type="spellEnd"/>
            <w:r w:rsidRPr="004F61F1">
              <w:t xml:space="preserve"> Road, Huntly AB54 4SJ</w:t>
            </w:r>
          </w:p>
        </w:tc>
      </w:tr>
      <w:tr w:rsidR="00CA324F" w:rsidRPr="00304569" w14:paraId="4348A893" w14:textId="77777777" w:rsidTr="00CF6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4E4241F8" w14:textId="77777777" w:rsidR="00CA324F" w:rsidRPr="00304569" w:rsidRDefault="00CA324F" w:rsidP="00C8315C">
            <w:pPr>
              <w:pStyle w:val="FLSBody"/>
              <w:rPr>
                <w:b w:val="0"/>
                <w:bCs w:val="0"/>
              </w:rPr>
            </w:pPr>
            <w:r w:rsidRPr="00304569">
              <w:rPr>
                <w:b w:val="0"/>
                <w:bCs w:val="0"/>
              </w:rPr>
              <w:t>Agent’s name:</w:t>
            </w:r>
          </w:p>
        </w:tc>
        <w:tc>
          <w:tcPr>
            <w:tcW w:w="5903" w:type="dxa"/>
            <w:shd w:val="clear" w:color="auto" w:fill="auto"/>
          </w:tcPr>
          <w:p w14:paraId="5EE99D69" w14:textId="5791C4BA" w:rsidR="00CA324F" w:rsidRPr="00304569" w:rsidRDefault="004F61F1" w:rsidP="00C8315C">
            <w:pPr>
              <w:pStyle w:val="FLSBody"/>
              <w:cnfStyle w:val="000000100000" w:firstRow="0" w:lastRow="0" w:firstColumn="0" w:lastColumn="0" w:oddVBand="0" w:evenVBand="0" w:oddHBand="1" w:evenHBand="0" w:firstRowFirstColumn="0" w:firstRowLastColumn="0" w:lastRowFirstColumn="0" w:lastRowLastColumn="0"/>
            </w:pPr>
            <w:r>
              <w:t>Euan Stewart</w:t>
            </w:r>
          </w:p>
        </w:tc>
      </w:tr>
      <w:tr w:rsidR="00CA324F" w:rsidRPr="00304569" w14:paraId="62A95079" w14:textId="77777777" w:rsidTr="00CF6D7E">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5577EAAA" w14:textId="77777777" w:rsidR="00CA324F" w:rsidRPr="00304569" w:rsidRDefault="00CA324F" w:rsidP="00C8315C">
            <w:pPr>
              <w:pStyle w:val="FLSBody"/>
              <w:rPr>
                <w:b w:val="0"/>
                <w:bCs w:val="0"/>
              </w:rPr>
            </w:pPr>
            <w:r w:rsidRPr="00304569">
              <w:rPr>
                <w:b w:val="0"/>
                <w:bCs w:val="0"/>
              </w:rPr>
              <w:t>Agent’s position:</w:t>
            </w:r>
          </w:p>
        </w:tc>
        <w:tc>
          <w:tcPr>
            <w:tcW w:w="5903" w:type="dxa"/>
            <w:shd w:val="clear" w:color="auto" w:fill="auto"/>
          </w:tcPr>
          <w:p w14:paraId="74725EBC" w14:textId="5496E084" w:rsidR="00CA324F" w:rsidRPr="00304569" w:rsidRDefault="001565EE" w:rsidP="00C8315C">
            <w:pPr>
              <w:pStyle w:val="FLSBody"/>
              <w:cnfStyle w:val="000000000000" w:firstRow="0" w:lastRow="0" w:firstColumn="0" w:lastColumn="0" w:oddVBand="0" w:evenVBand="0" w:oddHBand="0" w:evenHBand="0" w:firstRowFirstColumn="0" w:firstRowLastColumn="0" w:lastRowFirstColumn="0" w:lastRowLastColumn="0"/>
            </w:pPr>
            <w:r w:rsidRPr="00304569">
              <w:t>Forestry Consultant</w:t>
            </w:r>
          </w:p>
        </w:tc>
      </w:tr>
      <w:tr w:rsidR="00CA324F" w:rsidRPr="00304569" w14:paraId="326362A0" w14:textId="77777777" w:rsidTr="00CF6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14812DAB" w14:textId="77777777" w:rsidR="00CA324F" w:rsidRPr="00304569" w:rsidRDefault="00CA324F" w:rsidP="00C8315C">
            <w:pPr>
              <w:pStyle w:val="FLSBody"/>
              <w:rPr>
                <w:b w:val="0"/>
                <w:bCs w:val="0"/>
              </w:rPr>
            </w:pPr>
            <w:r w:rsidRPr="00304569">
              <w:rPr>
                <w:b w:val="0"/>
                <w:bCs w:val="0"/>
              </w:rPr>
              <w:t>Agent’s contact number:</w:t>
            </w:r>
          </w:p>
        </w:tc>
        <w:tc>
          <w:tcPr>
            <w:tcW w:w="5903" w:type="dxa"/>
            <w:shd w:val="clear" w:color="auto" w:fill="auto"/>
          </w:tcPr>
          <w:p w14:paraId="3AC1A854" w14:textId="27DAE78E" w:rsidR="00CA324F" w:rsidRPr="00304569" w:rsidRDefault="001565EE" w:rsidP="00C8315C">
            <w:pPr>
              <w:pStyle w:val="FLSBody"/>
              <w:cnfStyle w:val="000000100000" w:firstRow="0" w:lastRow="0" w:firstColumn="0" w:lastColumn="0" w:oddVBand="0" w:evenVBand="0" w:oddHBand="1" w:evenHBand="0" w:firstRowFirstColumn="0" w:firstRowLastColumn="0" w:lastRowFirstColumn="0" w:lastRowLastColumn="0"/>
            </w:pPr>
            <w:r w:rsidRPr="00304569">
              <w:t>07581042793</w:t>
            </w:r>
          </w:p>
        </w:tc>
      </w:tr>
      <w:tr w:rsidR="00CA324F" w:rsidRPr="00304569" w14:paraId="42B3D293" w14:textId="77777777" w:rsidTr="00CF6D7E">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29CB723D" w14:textId="77777777" w:rsidR="00CA324F" w:rsidRPr="00304569" w:rsidRDefault="00CA324F" w:rsidP="00C8315C">
            <w:pPr>
              <w:pStyle w:val="FLSBody"/>
              <w:rPr>
                <w:b w:val="0"/>
                <w:bCs w:val="0"/>
              </w:rPr>
            </w:pPr>
            <w:r w:rsidRPr="00304569">
              <w:rPr>
                <w:b w:val="0"/>
                <w:bCs w:val="0"/>
              </w:rPr>
              <w:t>Agent’s email:</w:t>
            </w:r>
          </w:p>
        </w:tc>
        <w:tc>
          <w:tcPr>
            <w:tcW w:w="5903" w:type="dxa"/>
            <w:shd w:val="clear" w:color="auto" w:fill="auto"/>
          </w:tcPr>
          <w:p w14:paraId="7CEA4707" w14:textId="27E17FBD" w:rsidR="00CA324F" w:rsidRPr="00304569" w:rsidRDefault="001565EE" w:rsidP="00C8315C">
            <w:pPr>
              <w:pStyle w:val="FLSBody"/>
              <w:cnfStyle w:val="000000000000" w:firstRow="0" w:lastRow="0" w:firstColumn="0" w:lastColumn="0" w:oddVBand="0" w:evenVBand="0" w:oddHBand="0" w:evenHBand="0" w:firstRowFirstColumn="0" w:firstRowLastColumn="0" w:lastRowFirstColumn="0" w:lastRowLastColumn="0"/>
            </w:pPr>
            <w:r w:rsidRPr="00304569">
              <w:t>E</w:t>
            </w:r>
            <w:r w:rsidR="004F61F1">
              <w:t>uan.stewart</w:t>
            </w:r>
            <w:r w:rsidRPr="00304569">
              <w:t>2@forestryandland.gov.scot</w:t>
            </w:r>
          </w:p>
        </w:tc>
      </w:tr>
    </w:tbl>
    <w:p w14:paraId="07A23523" w14:textId="77777777" w:rsidR="00CA324F" w:rsidRPr="00304569" w:rsidRDefault="00CA324F" w:rsidP="00CA324F">
      <w:pPr>
        <w:pStyle w:val="FLSBody"/>
        <w:rPr>
          <w:rFonts w:asciiTheme="minorHAnsi" w:hAnsiTheme="minorHAnsi" w:cstheme="minorHAnsi"/>
          <w:sz w:val="20"/>
          <w:szCs w:val="20"/>
          <w:lang w:val="en-GB"/>
        </w:rPr>
      </w:pPr>
    </w:p>
    <w:p w14:paraId="74DD2A1F" w14:textId="77777777" w:rsidR="00CA324F" w:rsidRPr="00C8315C" w:rsidRDefault="00CA324F" w:rsidP="006C7A07">
      <w:pPr>
        <w:pStyle w:val="FLSBody"/>
      </w:pPr>
      <w:r w:rsidRPr="00C8315C">
        <w:t xml:space="preserve">I hereby apply for </w:t>
      </w:r>
      <w:proofErr w:type="gramStart"/>
      <w:r w:rsidRPr="00C8315C">
        <w:t>a permission</w:t>
      </w:r>
      <w:proofErr w:type="gramEnd"/>
      <w:r w:rsidRPr="00C8315C">
        <w:t xml:space="preserve"> to </w:t>
      </w:r>
      <w:proofErr w:type="gramStart"/>
      <w:r w:rsidRPr="00C8315C">
        <w:t>fell</w:t>
      </w:r>
      <w:proofErr w:type="gramEnd"/>
      <w:r w:rsidRPr="00C8315C">
        <w:t xml:space="preserve"> the trees described in this application and I certify that:</w:t>
      </w:r>
    </w:p>
    <w:p w14:paraId="63A5E01F" w14:textId="77777777" w:rsidR="00CA324F" w:rsidRPr="00C8315C" w:rsidRDefault="00CA324F" w:rsidP="006C7A07">
      <w:pPr>
        <w:pStyle w:val="FLSBody"/>
      </w:pPr>
    </w:p>
    <w:p w14:paraId="6D93DEA6" w14:textId="77777777" w:rsidR="00CA324F" w:rsidRPr="00C8315C" w:rsidRDefault="00CA324F" w:rsidP="00C8315C">
      <w:pPr>
        <w:pStyle w:val="FLSBullets"/>
      </w:pPr>
      <w:r w:rsidRPr="00C8315C">
        <w:t xml:space="preserve">I have notified all stakeholders that may be affected by the felling in this application and sought their views prior to submitting this </w:t>
      </w:r>
      <w:proofErr w:type="gramStart"/>
      <w:r w:rsidRPr="00C8315C">
        <w:t>application;</w:t>
      </w:r>
      <w:proofErr w:type="gramEnd"/>
    </w:p>
    <w:p w14:paraId="6B646EF1" w14:textId="77777777" w:rsidR="00CA324F" w:rsidRPr="00C8315C" w:rsidRDefault="00CA324F" w:rsidP="00C8315C">
      <w:pPr>
        <w:pStyle w:val="FLSBullets"/>
      </w:pPr>
      <w:r w:rsidRPr="00C8315C">
        <w:t xml:space="preserve">I am authorised to sign legal contracts on behalf of Forestry and Land </w:t>
      </w:r>
      <w:proofErr w:type="gramStart"/>
      <w:r w:rsidRPr="00C8315C">
        <w:t>Scotland;</w:t>
      </w:r>
      <w:proofErr w:type="gramEnd"/>
    </w:p>
    <w:p w14:paraId="4D4BDCDC" w14:textId="77777777" w:rsidR="00CA324F" w:rsidRPr="00C8315C" w:rsidRDefault="00CA324F" w:rsidP="00C8315C">
      <w:pPr>
        <w:pStyle w:val="FLSBullets"/>
      </w:pPr>
      <w:r w:rsidRPr="00C8315C">
        <w:t xml:space="preserve">Any necessary consents from any other person(s) if required, have been </w:t>
      </w:r>
      <w:proofErr w:type="gramStart"/>
      <w:r w:rsidRPr="00C8315C">
        <w:t>obtained;</w:t>
      </w:r>
      <w:proofErr w:type="gramEnd"/>
    </w:p>
    <w:p w14:paraId="1F1B44A4" w14:textId="77777777" w:rsidR="00CA324F" w:rsidRPr="00C8315C" w:rsidRDefault="00CA324F" w:rsidP="00C8315C">
      <w:pPr>
        <w:pStyle w:val="FLSBullets"/>
      </w:pPr>
      <w:r w:rsidRPr="00C8315C">
        <w:t xml:space="preserve">I have made the necessary checks with the local planning authorities regarding Tree Preservation Orders and Conservation </w:t>
      </w:r>
      <w:proofErr w:type="gramStart"/>
      <w:r w:rsidRPr="00C8315C">
        <w:t>Areas;</w:t>
      </w:r>
      <w:proofErr w:type="gramEnd"/>
    </w:p>
    <w:p w14:paraId="4D692F99" w14:textId="77777777" w:rsidR="00CA324F" w:rsidRPr="00C8315C" w:rsidRDefault="00CA324F" w:rsidP="00C8315C">
      <w:pPr>
        <w:pStyle w:val="FLSBullets"/>
      </w:pPr>
      <w:r w:rsidRPr="00C8315C">
        <w:t xml:space="preserve">I hereby acknowledge that Scottish Ministers may process any of my personal data contained in or relating to this application in accordance with the terms of Scottish Forestry's Privacy Notice, a copy of which is available at </w:t>
      </w:r>
      <w:proofErr w:type="gramStart"/>
      <w:r w:rsidRPr="00C8315C">
        <w:t>www.forestry.gov.scot;</w:t>
      </w:r>
      <w:proofErr w:type="gramEnd"/>
      <w:r w:rsidRPr="00C8315C">
        <w:t xml:space="preserve"> </w:t>
      </w:r>
    </w:p>
    <w:p w14:paraId="46C134FA" w14:textId="77777777" w:rsidR="00CA324F" w:rsidRPr="00C8315C" w:rsidRDefault="00CA324F" w:rsidP="00C8315C">
      <w:pPr>
        <w:pStyle w:val="FLSBullets"/>
      </w:pPr>
      <w:r w:rsidRPr="00C8315C">
        <w:t>Where applicable and appropriate I have submitted an EIA screening opinion form for operations contained within this application under the Forestry (Environmental Impact Assessment) (Scotland) Regulations 2017.</w:t>
      </w:r>
    </w:p>
    <w:p w14:paraId="6FB3DC76" w14:textId="77777777" w:rsidR="00CA324F" w:rsidRPr="00C8315C" w:rsidRDefault="00CA324F" w:rsidP="00C8315C">
      <w:pPr>
        <w:pStyle w:val="FLSBullets"/>
      </w:pPr>
      <w:r w:rsidRPr="00C8315C">
        <w:t xml:space="preserve"> I have read and understand this application fully and, to the best of my knowledge and belief, the information given in this application is complete, true, and </w:t>
      </w:r>
      <w:proofErr w:type="gramStart"/>
      <w:r w:rsidRPr="00C8315C">
        <w:t>accurate;</w:t>
      </w:r>
      <w:proofErr w:type="gramEnd"/>
    </w:p>
    <w:p w14:paraId="25684C90" w14:textId="77777777" w:rsidR="00CA324F" w:rsidRPr="00C8315C" w:rsidRDefault="00CA324F" w:rsidP="00C8315C">
      <w:pPr>
        <w:pStyle w:val="FLSBullets"/>
      </w:pPr>
      <w:r w:rsidRPr="00C8315C">
        <w:t xml:space="preserve">I accept that any false or misleading information provided in this application constitutes an offence and may result in any felling permission based on this application being revoked at any </w:t>
      </w:r>
      <w:proofErr w:type="gramStart"/>
      <w:r w:rsidRPr="00C8315C">
        <w:t>time;</w:t>
      </w:r>
      <w:proofErr w:type="gramEnd"/>
    </w:p>
    <w:p w14:paraId="2D4DFA31" w14:textId="77777777" w:rsidR="00CA324F" w:rsidRPr="00C8315C" w:rsidRDefault="00CA324F" w:rsidP="00C8315C">
      <w:pPr>
        <w:pStyle w:val="FLSBullets"/>
      </w:pPr>
      <w:r w:rsidRPr="00C8315C">
        <w:t>I have read and understand Scottish Forestry’s Privacy Notice, a copy of which is available at https://forestry.gov.scot/privacy-complaints-freedom-of-information-and-requests-for-information.</w:t>
      </w:r>
    </w:p>
    <w:tbl>
      <w:tblPr>
        <w:tblStyle w:val="TableGrid"/>
        <w:tblW w:w="0" w:type="auto"/>
        <w:tblLook w:val="04A0" w:firstRow="1" w:lastRow="0" w:firstColumn="1" w:lastColumn="0" w:noHBand="0" w:noVBand="1"/>
      </w:tblPr>
      <w:tblGrid>
        <w:gridCol w:w="2254"/>
        <w:gridCol w:w="2254"/>
        <w:gridCol w:w="2254"/>
        <w:gridCol w:w="2255"/>
      </w:tblGrid>
      <w:tr w:rsidR="00CA324F" w:rsidRPr="00304569" w14:paraId="565842E4" w14:textId="77777777" w:rsidTr="00CF6D7E">
        <w:tc>
          <w:tcPr>
            <w:tcW w:w="2254" w:type="dxa"/>
            <w:shd w:val="clear" w:color="auto" w:fill="E7E6E6" w:themeFill="background2"/>
          </w:tcPr>
          <w:p w14:paraId="1B1C35C9" w14:textId="77777777" w:rsidR="00CA324F" w:rsidRPr="00304569" w:rsidRDefault="00CA324F" w:rsidP="00C8315C">
            <w:pPr>
              <w:pStyle w:val="FLSBody"/>
              <w:rPr>
                <w:lang w:eastAsia="en-GB"/>
              </w:rPr>
            </w:pPr>
            <w:r w:rsidRPr="00304569">
              <w:rPr>
                <w:lang w:eastAsia="en-GB"/>
              </w:rPr>
              <w:t>Signed,</w:t>
            </w:r>
          </w:p>
          <w:p w14:paraId="24482B2D" w14:textId="77777777" w:rsidR="00CA324F" w:rsidRPr="00304569" w:rsidRDefault="00CA324F" w:rsidP="00C8315C">
            <w:pPr>
              <w:pStyle w:val="FLSBody"/>
              <w:rPr>
                <w:lang w:eastAsia="en-GB"/>
              </w:rPr>
            </w:pPr>
            <w:r w:rsidRPr="00304569">
              <w:rPr>
                <w:lang w:eastAsia="en-GB"/>
              </w:rPr>
              <w:t>Pp Regional Manager</w:t>
            </w:r>
          </w:p>
        </w:tc>
        <w:tc>
          <w:tcPr>
            <w:tcW w:w="2254" w:type="dxa"/>
          </w:tcPr>
          <w:p w14:paraId="7FAD17F0" w14:textId="77777777" w:rsidR="00CA324F" w:rsidRPr="00304569" w:rsidRDefault="00CA324F" w:rsidP="00C8315C">
            <w:pPr>
              <w:pStyle w:val="FLSBody"/>
              <w:rPr>
                <w:lang w:eastAsia="en-GB"/>
              </w:rPr>
            </w:pPr>
          </w:p>
          <w:p w14:paraId="2E7C540A" w14:textId="77777777" w:rsidR="00CA324F" w:rsidRPr="00304569" w:rsidRDefault="00CA324F" w:rsidP="00C8315C">
            <w:pPr>
              <w:pStyle w:val="FLSBody"/>
              <w:rPr>
                <w:lang w:eastAsia="en-GB"/>
              </w:rPr>
            </w:pPr>
          </w:p>
          <w:p w14:paraId="72B0D53A" w14:textId="77777777" w:rsidR="00CA324F" w:rsidRPr="00304569" w:rsidRDefault="00CA324F" w:rsidP="00C8315C">
            <w:pPr>
              <w:pStyle w:val="FLSBody"/>
              <w:rPr>
                <w:lang w:eastAsia="en-GB"/>
              </w:rPr>
            </w:pPr>
          </w:p>
        </w:tc>
        <w:tc>
          <w:tcPr>
            <w:tcW w:w="2254" w:type="dxa"/>
            <w:shd w:val="clear" w:color="auto" w:fill="E7E6E6" w:themeFill="background2"/>
          </w:tcPr>
          <w:p w14:paraId="04F10ADC" w14:textId="77777777" w:rsidR="00CA324F" w:rsidRPr="00304569" w:rsidRDefault="00CA324F" w:rsidP="00C8315C">
            <w:pPr>
              <w:pStyle w:val="FLSBody"/>
              <w:rPr>
                <w:lang w:eastAsia="en-GB"/>
              </w:rPr>
            </w:pPr>
            <w:r w:rsidRPr="00304569">
              <w:rPr>
                <w:lang w:eastAsia="en-GB"/>
              </w:rPr>
              <w:t>Signed,</w:t>
            </w:r>
          </w:p>
          <w:p w14:paraId="2E3A45E8" w14:textId="77777777" w:rsidR="00CA324F" w:rsidRPr="00304569" w:rsidRDefault="00CA324F" w:rsidP="00C8315C">
            <w:pPr>
              <w:pStyle w:val="FLSBody"/>
              <w:rPr>
                <w:lang w:eastAsia="en-GB"/>
              </w:rPr>
            </w:pPr>
            <w:r w:rsidRPr="00304569">
              <w:rPr>
                <w:lang w:eastAsia="en-GB"/>
              </w:rPr>
              <w:t>Pp Conservator</w:t>
            </w:r>
          </w:p>
        </w:tc>
        <w:tc>
          <w:tcPr>
            <w:tcW w:w="2255" w:type="dxa"/>
          </w:tcPr>
          <w:p w14:paraId="0C98A0AA" w14:textId="77777777" w:rsidR="00CA324F" w:rsidRPr="00304569" w:rsidRDefault="00CA324F" w:rsidP="00C8315C">
            <w:pPr>
              <w:pStyle w:val="FLSBody"/>
              <w:rPr>
                <w:lang w:eastAsia="en-GB"/>
              </w:rPr>
            </w:pPr>
          </w:p>
        </w:tc>
      </w:tr>
      <w:tr w:rsidR="00CA324F" w:rsidRPr="00304569" w14:paraId="597B7476" w14:textId="77777777" w:rsidTr="00CF6D7E">
        <w:tc>
          <w:tcPr>
            <w:tcW w:w="2254" w:type="dxa"/>
            <w:shd w:val="clear" w:color="auto" w:fill="E7E6E6" w:themeFill="background2"/>
          </w:tcPr>
          <w:p w14:paraId="130B1A52" w14:textId="77777777" w:rsidR="00CA324F" w:rsidRPr="00304569" w:rsidRDefault="00CA324F" w:rsidP="00C8315C">
            <w:pPr>
              <w:pStyle w:val="FLSBody"/>
              <w:rPr>
                <w:lang w:eastAsia="en-GB"/>
              </w:rPr>
            </w:pPr>
            <w:r w:rsidRPr="00304569">
              <w:rPr>
                <w:lang w:eastAsia="en-GB"/>
              </w:rPr>
              <w:t>FLS Region</w:t>
            </w:r>
          </w:p>
        </w:tc>
        <w:tc>
          <w:tcPr>
            <w:tcW w:w="2254" w:type="dxa"/>
          </w:tcPr>
          <w:p w14:paraId="2BFD6813" w14:textId="77777777" w:rsidR="00CA324F" w:rsidRPr="00304569" w:rsidRDefault="00CA324F" w:rsidP="00C8315C">
            <w:pPr>
              <w:pStyle w:val="FLSBody"/>
              <w:rPr>
                <w:lang w:eastAsia="en-GB"/>
              </w:rPr>
            </w:pPr>
          </w:p>
        </w:tc>
        <w:tc>
          <w:tcPr>
            <w:tcW w:w="2254" w:type="dxa"/>
            <w:shd w:val="clear" w:color="auto" w:fill="E7E6E6" w:themeFill="background2"/>
          </w:tcPr>
          <w:p w14:paraId="338E61CB" w14:textId="77777777" w:rsidR="00CA324F" w:rsidRPr="00304569" w:rsidRDefault="00CA324F" w:rsidP="00C8315C">
            <w:pPr>
              <w:pStyle w:val="FLSBody"/>
              <w:rPr>
                <w:lang w:eastAsia="en-GB"/>
              </w:rPr>
            </w:pPr>
            <w:r w:rsidRPr="00304569">
              <w:rPr>
                <w:lang w:eastAsia="en-GB"/>
              </w:rPr>
              <w:t>SF Conservancy</w:t>
            </w:r>
          </w:p>
        </w:tc>
        <w:tc>
          <w:tcPr>
            <w:tcW w:w="2255" w:type="dxa"/>
          </w:tcPr>
          <w:p w14:paraId="784A67C2" w14:textId="77777777" w:rsidR="00CA324F" w:rsidRPr="00304569" w:rsidRDefault="00CA324F" w:rsidP="00C8315C">
            <w:pPr>
              <w:pStyle w:val="FLSBody"/>
              <w:rPr>
                <w:lang w:eastAsia="en-GB"/>
              </w:rPr>
            </w:pPr>
          </w:p>
        </w:tc>
      </w:tr>
      <w:tr w:rsidR="00CA324F" w:rsidRPr="00304569" w14:paraId="12ACA541" w14:textId="77777777" w:rsidTr="00CF6D7E">
        <w:tc>
          <w:tcPr>
            <w:tcW w:w="2254" w:type="dxa"/>
            <w:tcBorders>
              <w:bottom w:val="single" w:sz="4" w:space="0" w:color="auto"/>
            </w:tcBorders>
            <w:shd w:val="clear" w:color="auto" w:fill="E7E6E6" w:themeFill="background2"/>
          </w:tcPr>
          <w:p w14:paraId="702FBDCA" w14:textId="77777777" w:rsidR="00CA324F" w:rsidRPr="00304569" w:rsidRDefault="00CA324F" w:rsidP="00C8315C">
            <w:pPr>
              <w:pStyle w:val="FLSBody"/>
              <w:rPr>
                <w:lang w:eastAsia="en-GB"/>
              </w:rPr>
            </w:pPr>
            <w:r w:rsidRPr="00304569">
              <w:rPr>
                <w:lang w:eastAsia="en-GB"/>
              </w:rPr>
              <w:t>Date</w:t>
            </w:r>
          </w:p>
        </w:tc>
        <w:tc>
          <w:tcPr>
            <w:tcW w:w="2254" w:type="dxa"/>
            <w:tcBorders>
              <w:bottom w:val="single" w:sz="4" w:space="0" w:color="auto"/>
            </w:tcBorders>
          </w:tcPr>
          <w:p w14:paraId="7290CFF0" w14:textId="77777777" w:rsidR="00CA324F" w:rsidRPr="00304569" w:rsidRDefault="00CA324F" w:rsidP="00C8315C">
            <w:pPr>
              <w:pStyle w:val="FLSBody"/>
              <w:rPr>
                <w:lang w:eastAsia="en-GB"/>
              </w:rPr>
            </w:pPr>
          </w:p>
        </w:tc>
        <w:tc>
          <w:tcPr>
            <w:tcW w:w="2254" w:type="dxa"/>
            <w:shd w:val="clear" w:color="auto" w:fill="E7E6E6" w:themeFill="background2"/>
          </w:tcPr>
          <w:p w14:paraId="38861735" w14:textId="77777777" w:rsidR="00CA324F" w:rsidRPr="00304569" w:rsidRDefault="00CA324F" w:rsidP="00C8315C">
            <w:pPr>
              <w:pStyle w:val="FLSBody"/>
              <w:rPr>
                <w:lang w:eastAsia="en-GB"/>
              </w:rPr>
            </w:pPr>
            <w:r w:rsidRPr="00304569">
              <w:rPr>
                <w:lang w:eastAsia="en-GB"/>
              </w:rPr>
              <w:t>Date of Approval</w:t>
            </w:r>
          </w:p>
        </w:tc>
        <w:tc>
          <w:tcPr>
            <w:tcW w:w="2255" w:type="dxa"/>
          </w:tcPr>
          <w:p w14:paraId="0B353130" w14:textId="77777777" w:rsidR="00CA324F" w:rsidRPr="00304569" w:rsidRDefault="00CA324F" w:rsidP="00C8315C">
            <w:pPr>
              <w:pStyle w:val="FLSBody"/>
              <w:rPr>
                <w:lang w:eastAsia="en-GB"/>
              </w:rPr>
            </w:pPr>
          </w:p>
        </w:tc>
      </w:tr>
      <w:tr w:rsidR="00CA324F" w:rsidRPr="00304569" w14:paraId="056E6E72" w14:textId="77777777" w:rsidTr="00CF6D7E">
        <w:tc>
          <w:tcPr>
            <w:tcW w:w="2254" w:type="dxa"/>
            <w:tcBorders>
              <w:left w:val="nil"/>
              <w:bottom w:val="nil"/>
              <w:right w:val="nil"/>
            </w:tcBorders>
          </w:tcPr>
          <w:p w14:paraId="044C658A" w14:textId="77777777" w:rsidR="00CA324F" w:rsidRPr="00304569" w:rsidRDefault="00CA324F" w:rsidP="00C8315C">
            <w:pPr>
              <w:pStyle w:val="FLSBody"/>
              <w:rPr>
                <w:lang w:eastAsia="en-GB"/>
              </w:rPr>
            </w:pPr>
          </w:p>
        </w:tc>
        <w:tc>
          <w:tcPr>
            <w:tcW w:w="2254" w:type="dxa"/>
            <w:tcBorders>
              <w:left w:val="nil"/>
              <w:bottom w:val="nil"/>
            </w:tcBorders>
          </w:tcPr>
          <w:p w14:paraId="01E01815" w14:textId="77777777" w:rsidR="00CA324F" w:rsidRPr="00304569" w:rsidRDefault="00CA324F" w:rsidP="00C8315C">
            <w:pPr>
              <w:pStyle w:val="FLSBody"/>
              <w:rPr>
                <w:lang w:eastAsia="en-GB"/>
              </w:rPr>
            </w:pPr>
          </w:p>
        </w:tc>
        <w:tc>
          <w:tcPr>
            <w:tcW w:w="2254" w:type="dxa"/>
            <w:shd w:val="clear" w:color="auto" w:fill="E7E6E6" w:themeFill="background2"/>
          </w:tcPr>
          <w:p w14:paraId="0D0892E8" w14:textId="77777777" w:rsidR="00CA324F" w:rsidRPr="00304569" w:rsidRDefault="00CA324F" w:rsidP="00C8315C">
            <w:pPr>
              <w:pStyle w:val="FLSBody"/>
              <w:rPr>
                <w:lang w:eastAsia="en-GB"/>
              </w:rPr>
            </w:pPr>
            <w:r w:rsidRPr="00304569">
              <w:rPr>
                <w:lang w:eastAsia="en-GB"/>
              </w:rPr>
              <w:t>Date Approval Ends</w:t>
            </w:r>
          </w:p>
        </w:tc>
        <w:tc>
          <w:tcPr>
            <w:tcW w:w="2255" w:type="dxa"/>
          </w:tcPr>
          <w:p w14:paraId="1CF88762" w14:textId="77777777" w:rsidR="00CA324F" w:rsidRPr="00304569" w:rsidRDefault="00CA324F" w:rsidP="00C8315C">
            <w:pPr>
              <w:pStyle w:val="FLSBody"/>
              <w:rPr>
                <w:lang w:eastAsia="en-GB"/>
              </w:rPr>
            </w:pPr>
          </w:p>
        </w:tc>
      </w:tr>
      <w:tr w:rsidR="00CA324F" w:rsidRPr="00304569" w14:paraId="2A36CD73" w14:textId="77777777" w:rsidTr="00CF6D7E">
        <w:tc>
          <w:tcPr>
            <w:tcW w:w="2254" w:type="dxa"/>
            <w:tcBorders>
              <w:top w:val="nil"/>
              <w:left w:val="nil"/>
              <w:bottom w:val="nil"/>
              <w:right w:val="nil"/>
            </w:tcBorders>
          </w:tcPr>
          <w:p w14:paraId="788FCA50" w14:textId="77777777" w:rsidR="00CA324F" w:rsidRPr="00304569" w:rsidRDefault="00CA324F" w:rsidP="00C8315C">
            <w:pPr>
              <w:pStyle w:val="FLSBody"/>
              <w:rPr>
                <w:lang w:eastAsia="en-GB"/>
              </w:rPr>
            </w:pPr>
          </w:p>
        </w:tc>
        <w:tc>
          <w:tcPr>
            <w:tcW w:w="2254" w:type="dxa"/>
            <w:tcBorders>
              <w:top w:val="nil"/>
              <w:left w:val="nil"/>
              <w:bottom w:val="nil"/>
            </w:tcBorders>
          </w:tcPr>
          <w:p w14:paraId="3F515EC7" w14:textId="77777777" w:rsidR="00CA324F" w:rsidRPr="00304569" w:rsidRDefault="00CA324F" w:rsidP="00C8315C">
            <w:pPr>
              <w:pStyle w:val="FLSBody"/>
              <w:rPr>
                <w:lang w:eastAsia="en-GB"/>
              </w:rPr>
            </w:pPr>
          </w:p>
        </w:tc>
        <w:tc>
          <w:tcPr>
            <w:tcW w:w="2254" w:type="dxa"/>
            <w:shd w:val="clear" w:color="auto" w:fill="E7E6E6" w:themeFill="background2"/>
          </w:tcPr>
          <w:p w14:paraId="2FADD654" w14:textId="77777777" w:rsidR="00CA324F" w:rsidRPr="00304569" w:rsidRDefault="00CA324F" w:rsidP="00C8315C">
            <w:pPr>
              <w:pStyle w:val="FLSBody"/>
              <w:rPr>
                <w:lang w:eastAsia="en-GB"/>
              </w:rPr>
            </w:pPr>
            <w:r w:rsidRPr="00304569">
              <w:rPr>
                <w:lang w:eastAsia="en-GB"/>
              </w:rPr>
              <w:t>Plan Ref. No.</w:t>
            </w:r>
          </w:p>
        </w:tc>
        <w:tc>
          <w:tcPr>
            <w:tcW w:w="2255" w:type="dxa"/>
          </w:tcPr>
          <w:p w14:paraId="3B042CC8" w14:textId="77777777" w:rsidR="00CA324F" w:rsidRPr="00304569" w:rsidRDefault="00CA324F" w:rsidP="00C8315C">
            <w:pPr>
              <w:pStyle w:val="FLSBody"/>
              <w:rPr>
                <w:lang w:eastAsia="en-GB"/>
              </w:rPr>
            </w:pPr>
          </w:p>
        </w:tc>
      </w:tr>
    </w:tbl>
    <w:p w14:paraId="396D0053" w14:textId="56FEC464" w:rsidR="00C610EA" w:rsidRPr="00304569" w:rsidRDefault="00F431CF" w:rsidP="00C60A9D">
      <w:pPr>
        <w:pStyle w:val="FLSHeading3Bold"/>
        <w:rPr>
          <w:rFonts w:ascii="Calibri Light" w:hAnsi="Calibri Light" w:cs="Calibri Light"/>
          <w:lang w:val="en-GB" w:eastAsia="en-GB"/>
        </w:rPr>
      </w:pPr>
      <w:r w:rsidRPr="00304569">
        <w:rPr>
          <w:lang w:val="en-GB"/>
        </w:rPr>
        <w:lastRenderedPageBreak/>
        <w:t>A.</w:t>
      </w:r>
      <w:r w:rsidR="00C610EA" w:rsidRPr="00304569">
        <w:rPr>
          <w:lang w:val="en-GB"/>
        </w:rPr>
        <w:t xml:space="preserve">  </w:t>
      </w:r>
      <w:r w:rsidRPr="00304569">
        <w:rPr>
          <w:lang w:val="en-GB"/>
        </w:rPr>
        <w:t>Description of Woodlands</w:t>
      </w:r>
    </w:p>
    <w:p w14:paraId="25B23444" w14:textId="13DBEFAE" w:rsidR="00C610EA" w:rsidRPr="00BB5B7B" w:rsidRDefault="00F431CF" w:rsidP="00BB5B7B">
      <w:pPr>
        <w:pStyle w:val="FLSHeadingBold4"/>
      </w:pPr>
      <w:proofErr w:type="gramStart"/>
      <w:r w:rsidRPr="00BB5B7B">
        <w:t>A</w:t>
      </w:r>
      <w:r w:rsidR="00C610EA" w:rsidRPr="00BB5B7B">
        <w:t>.1  P</w:t>
      </w:r>
      <w:r w:rsidRPr="00BB5B7B">
        <w:t>roperty</w:t>
      </w:r>
      <w:proofErr w:type="gramEnd"/>
      <w:r w:rsidRPr="00BB5B7B">
        <w:t xml:space="preserve"> Details</w:t>
      </w:r>
    </w:p>
    <w:tbl>
      <w:tblPr>
        <w:tblStyle w:val="GridTable4"/>
        <w:tblW w:w="0" w:type="auto"/>
        <w:tblLook w:val="04A0" w:firstRow="1" w:lastRow="0" w:firstColumn="1" w:lastColumn="0" w:noHBand="0" w:noVBand="1"/>
        <w:tblCaption w:val="Property details"/>
        <w:tblDescription w:val="Property details. Property name [LMP NAME]. Grid reference [N............]. Nearest town [TOWN NAME]. Local authority [AUTHORITY]."/>
      </w:tblPr>
      <w:tblGrid>
        <w:gridCol w:w="3114"/>
        <w:gridCol w:w="5903"/>
      </w:tblGrid>
      <w:tr w:rsidR="00CA324F" w:rsidRPr="00304569" w14:paraId="4B80D90A" w14:textId="77777777" w:rsidTr="00CF6D7E">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3114" w:type="dxa"/>
            <w:tcBorders>
              <w:right w:val="single" w:sz="4" w:space="0" w:color="auto"/>
            </w:tcBorders>
            <w:shd w:val="clear" w:color="auto" w:fill="E7E6E6" w:themeFill="background2"/>
          </w:tcPr>
          <w:p w14:paraId="58E9F83D" w14:textId="77777777" w:rsidR="00CA324F" w:rsidRPr="00304569" w:rsidRDefault="00CA324F" w:rsidP="00CF6D7E">
            <w:pPr>
              <w:pStyle w:val="FLSBody"/>
              <w:rPr>
                <w:color w:val="auto"/>
                <w:szCs w:val="24"/>
                <w:lang w:val="en-GB"/>
              </w:rPr>
            </w:pPr>
            <w:r w:rsidRPr="00304569">
              <w:rPr>
                <w:b w:val="0"/>
                <w:color w:val="auto"/>
                <w:szCs w:val="24"/>
                <w:lang w:val="en-GB"/>
              </w:rPr>
              <w:t>Property (LMP) Name:</w:t>
            </w:r>
          </w:p>
        </w:tc>
        <w:tc>
          <w:tcPr>
            <w:tcW w:w="5903" w:type="dxa"/>
            <w:tcBorders>
              <w:left w:val="single" w:sz="4" w:space="0" w:color="auto"/>
              <w:bottom w:val="single" w:sz="4" w:space="0" w:color="666666" w:themeColor="text1" w:themeTint="99"/>
            </w:tcBorders>
            <w:shd w:val="clear" w:color="auto" w:fill="auto"/>
          </w:tcPr>
          <w:p w14:paraId="22E5231D" w14:textId="0EE9209F" w:rsidR="00CA324F" w:rsidRPr="00C8315C" w:rsidRDefault="00C60A9D" w:rsidP="00CF6D7E">
            <w:pPr>
              <w:pStyle w:val="FLSBody"/>
              <w:cnfStyle w:val="100000000000" w:firstRow="1" w:lastRow="0" w:firstColumn="0" w:lastColumn="0" w:oddVBand="0" w:evenVBand="0" w:oddHBand="0" w:evenHBand="0" w:firstRowFirstColumn="0" w:firstRowLastColumn="0" w:lastRowFirstColumn="0" w:lastRowLastColumn="0"/>
              <w:rPr>
                <w:b w:val="0"/>
                <w:bCs w:val="0"/>
                <w:color w:val="auto"/>
                <w:szCs w:val="24"/>
                <w:lang w:val="en-GB"/>
              </w:rPr>
            </w:pPr>
            <w:r>
              <w:rPr>
                <w:color w:val="000000" w:themeColor="text1"/>
                <w:szCs w:val="24"/>
                <w:lang w:val="en-GB"/>
              </w:rPr>
              <w:t>Rosarie and Greenhills</w:t>
            </w:r>
          </w:p>
        </w:tc>
      </w:tr>
      <w:tr w:rsidR="00CA324F" w:rsidRPr="00304569" w14:paraId="11287E46" w14:textId="77777777" w:rsidTr="00CF6D7E">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291335BE" w14:textId="77777777" w:rsidR="00CA324F" w:rsidRPr="00304569" w:rsidRDefault="00CA324F" w:rsidP="00CF6D7E">
            <w:pPr>
              <w:pStyle w:val="FLSBody"/>
              <w:rPr>
                <w:szCs w:val="24"/>
                <w:lang w:val="en-GB"/>
              </w:rPr>
            </w:pPr>
            <w:r w:rsidRPr="00304569">
              <w:rPr>
                <w:b w:val="0"/>
                <w:szCs w:val="24"/>
                <w:lang w:val="en-GB"/>
              </w:rPr>
              <w:t>Grid Reference (main entrance):</w:t>
            </w:r>
          </w:p>
        </w:tc>
        <w:tc>
          <w:tcPr>
            <w:tcW w:w="5903" w:type="dxa"/>
            <w:tcBorders>
              <w:bottom w:val="single" w:sz="4" w:space="0" w:color="666666" w:themeColor="text1" w:themeTint="99"/>
            </w:tcBorders>
            <w:shd w:val="clear" w:color="auto" w:fill="auto"/>
          </w:tcPr>
          <w:p w14:paraId="61017D15" w14:textId="3B09B0A3" w:rsidR="00CA324F" w:rsidRPr="00304569" w:rsidRDefault="00C60A9D" w:rsidP="00CF6D7E">
            <w:pPr>
              <w:pStyle w:val="FLSBody"/>
              <w:cnfStyle w:val="000000100000" w:firstRow="0" w:lastRow="0" w:firstColumn="0" w:lastColumn="0" w:oddVBand="0" w:evenVBand="0" w:oddHBand="1" w:evenHBand="0" w:firstRowFirstColumn="0" w:firstRowLastColumn="0" w:lastRowFirstColumn="0" w:lastRowLastColumn="0"/>
              <w:rPr>
                <w:szCs w:val="24"/>
                <w:lang w:val="en-GB"/>
              </w:rPr>
            </w:pPr>
            <w:r>
              <w:rPr>
                <w:szCs w:val="24"/>
                <w:lang w:val="en-GB"/>
              </w:rPr>
              <w:t>NJ 3666 4993</w:t>
            </w:r>
          </w:p>
        </w:tc>
      </w:tr>
      <w:tr w:rsidR="00CA324F" w:rsidRPr="00304569" w14:paraId="383C30F3" w14:textId="77777777" w:rsidTr="00CF6D7E">
        <w:trPr>
          <w:trHeight w:val="454"/>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59810FA1" w14:textId="77777777" w:rsidR="00CA324F" w:rsidRPr="00304569" w:rsidRDefault="00CA324F" w:rsidP="00CF6D7E">
            <w:pPr>
              <w:pStyle w:val="FLSBody"/>
              <w:rPr>
                <w:b w:val="0"/>
                <w:szCs w:val="24"/>
                <w:lang w:val="en-GB"/>
              </w:rPr>
            </w:pPr>
            <w:r w:rsidRPr="00304569">
              <w:rPr>
                <w:b w:val="0"/>
                <w:szCs w:val="24"/>
                <w:lang w:val="en-GB"/>
              </w:rPr>
              <w:t>Nearest town or locality:</w:t>
            </w:r>
          </w:p>
        </w:tc>
        <w:tc>
          <w:tcPr>
            <w:tcW w:w="5903" w:type="dxa"/>
            <w:tcBorders>
              <w:bottom w:val="single" w:sz="4" w:space="0" w:color="666666" w:themeColor="text1" w:themeTint="99"/>
            </w:tcBorders>
            <w:shd w:val="clear" w:color="auto" w:fill="auto"/>
          </w:tcPr>
          <w:p w14:paraId="47418947" w14:textId="523C9B98" w:rsidR="00CA324F" w:rsidRPr="00304569" w:rsidRDefault="00C60A9D" w:rsidP="00CF6D7E">
            <w:pPr>
              <w:pStyle w:val="FLSBody"/>
              <w:cnfStyle w:val="000000000000" w:firstRow="0" w:lastRow="0" w:firstColumn="0" w:lastColumn="0" w:oddVBand="0" w:evenVBand="0" w:oddHBand="0" w:evenHBand="0" w:firstRowFirstColumn="0" w:firstRowLastColumn="0" w:lastRowFirstColumn="0" w:lastRowLastColumn="0"/>
              <w:rPr>
                <w:szCs w:val="24"/>
                <w:lang w:val="en-GB"/>
              </w:rPr>
            </w:pPr>
            <w:r>
              <w:rPr>
                <w:szCs w:val="24"/>
                <w:lang w:val="en-GB"/>
              </w:rPr>
              <w:t>Keith</w:t>
            </w:r>
          </w:p>
        </w:tc>
      </w:tr>
      <w:tr w:rsidR="00CA324F" w:rsidRPr="00304569" w14:paraId="7C9528FC" w14:textId="77777777" w:rsidTr="00CF6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782EB10B" w14:textId="77777777" w:rsidR="00CA324F" w:rsidRPr="00304569" w:rsidRDefault="00CA324F" w:rsidP="00CF6D7E">
            <w:pPr>
              <w:pStyle w:val="FLSBody"/>
              <w:rPr>
                <w:szCs w:val="24"/>
                <w:lang w:val="en-GB"/>
              </w:rPr>
            </w:pPr>
            <w:r w:rsidRPr="00304569">
              <w:rPr>
                <w:b w:val="0"/>
                <w:szCs w:val="24"/>
                <w:lang w:val="en-GB"/>
              </w:rPr>
              <w:t>Local Authority:</w:t>
            </w:r>
          </w:p>
        </w:tc>
        <w:tc>
          <w:tcPr>
            <w:tcW w:w="5903" w:type="dxa"/>
            <w:shd w:val="clear" w:color="auto" w:fill="FFFFFF" w:themeFill="background1"/>
          </w:tcPr>
          <w:p w14:paraId="324AD9E0" w14:textId="0C25B38B" w:rsidR="00CA324F" w:rsidRPr="00304569" w:rsidRDefault="00C60A9D" w:rsidP="00CF6D7E">
            <w:pPr>
              <w:pStyle w:val="FLSBody"/>
              <w:cnfStyle w:val="000000100000" w:firstRow="0" w:lastRow="0" w:firstColumn="0" w:lastColumn="0" w:oddVBand="0" w:evenVBand="0" w:oddHBand="1" w:evenHBand="0" w:firstRowFirstColumn="0" w:firstRowLastColumn="0" w:lastRowFirstColumn="0" w:lastRowLastColumn="0"/>
              <w:rPr>
                <w:szCs w:val="24"/>
                <w:lang w:val="en-GB"/>
              </w:rPr>
            </w:pPr>
            <w:r>
              <w:rPr>
                <w:szCs w:val="24"/>
                <w:lang w:val="en-GB"/>
              </w:rPr>
              <w:t>Moray</w:t>
            </w:r>
            <w:r w:rsidR="00616E59" w:rsidRPr="00304569">
              <w:rPr>
                <w:szCs w:val="24"/>
                <w:lang w:val="en-GB"/>
              </w:rPr>
              <w:t xml:space="preserve"> Council</w:t>
            </w:r>
          </w:p>
        </w:tc>
      </w:tr>
    </w:tbl>
    <w:p w14:paraId="6A46088D" w14:textId="77777777" w:rsidR="00CA324F" w:rsidRPr="00304569" w:rsidRDefault="00CA324F" w:rsidP="00BB5B7B">
      <w:pPr>
        <w:pStyle w:val="FLSHeadingBold4"/>
      </w:pPr>
    </w:p>
    <w:p w14:paraId="19EAB1FC" w14:textId="54E18206" w:rsidR="007E76D0" w:rsidRPr="00304569" w:rsidRDefault="007E76D0" w:rsidP="00BB5B7B">
      <w:pPr>
        <w:pStyle w:val="FLSHeadingBold4"/>
      </w:pPr>
      <w:proofErr w:type="gramStart"/>
      <w:r w:rsidRPr="00304569">
        <w:t>A.</w:t>
      </w:r>
      <w:r w:rsidR="00C00EB9" w:rsidRPr="00304569">
        <w:t>2</w:t>
      </w:r>
      <w:r w:rsidRPr="00304569">
        <w:t xml:space="preserve">  Location</w:t>
      </w:r>
      <w:proofErr w:type="gramEnd"/>
      <w:r w:rsidRPr="00304569">
        <w:t xml:space="preserve"> and Background</w:t>
      </w:r>
    </w:p>
    <w:p w14:paraId="379B4AA9" w14:textId="0C5A4841" w:rsidR="003E17FA" w:rsidRPr="00A27441" w:rsidRDefault="00A27441" w:rsidP="003E17FA">
      <w:pPr>
        <w:pStyle w:val="FLSBody"/>
        <w:rPr>
          <w:lang w:val="en-GB"/>
        </w:rPr>
      </w:pPr>
      <w:r w:rsidRPr="00A27441">
        <w:rPr>
          <w:lang w:val="en-GB"/>
        </w:rPr>
        <w:t xml:space="preserve">The Rosarie and Greenhills </w:t>
      </w:r>
      <w:r w:rsidR="00C51B2F" w:rsidRPr="00A27441">
        <w:rPr>
          <w:lang w:val="en-GB"/>
        </w:rPr>
        <w:t>Land Management Plan (LMP)</w:t>
      </w:r>
      <w:r w:rsidR="003E17FA" w:rsidRPr="00A27441">
        <w:rPr>
          <w:lang w:val="en-GB"/>
        </w:rPr>
        <w:t xml:space="preserve"> area is made up of </w:t>
      </w:r>
      <w:r w:rsidRPr="00A27441">
        <w:rPr>
          <w:lang w:val="en-GB"/>
        </w:rPr>
        <w:t>four</w:t>
      </w:r>
      <w:r w:rsidR="003E17FA" w:rsidRPr="00A27441">
        <w:rPr>
          <w:lang w:val="en-GB"/>
        </w:rPr>
        <w:t xml:space="preserve"> </w:t>
      </w:r>
      <w:r w:rsidR="001565EE" w:rsidRPr="00A27441">
        <w:rPr>
          <w:lang w:val="en-GB"/>
        </w:rPr>
        <w:t>separate</w:t>
      </w:r>
      <w:r w:rsidR="003E17FA" w:rsidRPr="00A27441">
        <w:rPr>
          <w:lang w:val="en-GB"/>
        </w:rPr>
        <w:t xml:space="preserve"> </w:t>
      </w:r>
      <w:r w:rsidRPr="00A27441">
        <w:rPr>
          <w:lang w:val="en-GB"/>
        </w:rPr>
        <w:t xml:space="preserve">forest </w:t>
      </w:r>
      <w:r w:rsidR="003E17FA" w:rsidRPr="00A27441">
        <w:rPr>
          <w:lang w:val="en-GB"/>
        </w:rPr>
        <w:t xml:space="preserve">blocks </w:t>
      </w:r>
      <w:r w:rsidRPr="00A27441">
        <w:rPr>
          <w:lang w:val="en-GB"/>
        </w:rPr>
        <w:t>located to the north and west of Hill of Towie, a few miles west of Keith in Moray.</w:t>
      </w:r>
      <w:r w:rsidR="003E17FA" w:rsidRPr="00A27441">
        <w:rPr>
          <w:lang w:val="en-GB"/>
        </w:rPr>
        <w:t xml:space="preserve"> Together they cover approximately </w:t>
      </w:r>
      <w:r w:rsidRPr="00A27441">
        <w:rPr>
          <w:lang w:val="en-GB"/>
        </w:rPr>
        <w:t>1160</w:t>
      </w:r>
      <w:r w:rsidR="003E17FA" w:rsidRPr="00A27441">
        <w:rPr>
          <w:lang w:val="en-GB"/>
        </w:rPr>
        <w:t xml:space="preserve"> hectares (see </w:t>
      </w:r>
      <w:r w:rsidR="003E17FA" w:rsidRPr="00A27441">
        <w:rPr>
          <w:b/>
          <w:bCs/>
          <w:lang w:val="en-GB"/>
        </w:rPr>
        <w:t>Map 1 - Location</w:t>
      </w:r>
      <w:r w:rsidR="003E17FA" w:rsidRPr="00A27441">
        <w:rPr>
          <w:lang w:val="en-GB"/>
        </w:rPr>
        <w:t>).</w:t>
      </w:r>
    </w:p>
    <w:p w14:paraId="3B9B397E" w14:textId="77777777" w:rsidR="00C51B2F" w:rsidRDefault="00C51B2F" w:rsidP="003E17FA">
      <w:pPr>
        <w:pStyle w:val="FLSBody"/>
        <w:rPr>
          <w:color w:val="FF0000"/>
          <w:lang w:val="en-GB"/>
        </w:rPr>
      </w:pPr>
    </w:p>
    <w:p w14:paraId="58D7A6BE" w14:textId="598884E1" w:rsidR="00A27441" w:rsidRPr="008A7A6B" w:rsidRDefault="00A27441" w:rsidP="003E17FA">
      <w:pPr>
        <w:pStyle w:val="FLSBody"/>
        <w:rPr>
          <w:lang w:val="en-GB"/>
        </w:rPr>
      </w:pPr>
      <w:r w:rsidRPr="008A7A6B">
        <w:rPr>
          <w:lang w:val="en-GB"/>
        </w:rPr>
        <w:t>The forest is situated in an area dominated by agriculture but with within a relatively dense cluster of forested areas covering much of the higher ground in eastern Moray. Hill of Towie, adjacent to the forest, is an open moor with a windfarm situated on the summit.</w:t>
      </w:r>
      <w:r w:rsidR="00670D4A" w:rsidRPr="008A7A6B">
        <w:rPr>
          <w:lang w:val="en-GB"/>
        </w:rPr>
        <w:t xml:space="preserve"> The Spey valley is located roughly four miles to the west.</w:t>
      </w:r>
    </w:p>
    <w:p w14:paraId="77B2BF5D" w14:textId="77777777" w:rsidR="00670D4A" w:rsidRPr="008A7A6B" w:rsidRDefault="00670D4A" w:rsidP="003E17FA">
      <w:pPr>
        <w:pStyle w:val="FLSBody"/>
        <w:rPr>
          <w:lang w:val="en-GB"/>
        </w:rPr>
      </w:pPr>
    </w:p>
    <w:p w14:paraId="65B6D254" w14:textId="59331F6D" w:rsidR="00670D4A" w:rsidRPr="008A7A6B" w:rsidRDefault="00670D4A" w:rsidP="003E17FA">
      <w:pPr>
        <w:pStyle w:val="FLSBody"/>
        <w:rPr>
          <w:lang w:val="en-GB"/>
        </w:rPr>
      </w:pPr>
      <w:r w:rsidRPr="008A7A6B">
        <w:rPr>
          <w:lang w:val="en-GB"/>
        </w:rPr>
        <w:t>Parts of the LMP area have a long history of forestry and appear on first edition Ordnance Survey maps as being afforested. The rest of the forested area was largely established in the post war period of the 1950’s with two areas of new forest</w:t>
      </w:r>
      <w:r w:rsidR="008A7A6B" w:rsidRPr="008A7A6B">
        <w:rPr>
          <w:lang w:val="en-GB"/>
        </w:rPr>
        <w:t xml:space="preserve">, Broadfield and </w:t>
      </w:r>
      <w:proofErr w:type="spellStart"/>
      <w:r w:rsidR="008A7A6B" w:rsidRPr="008A7A6B">
        <w:rPr>
          <w:lang w:val="en-GB"/>
        </w:rPr>
        <w:t>Curlusk</w:t>
      </w:r>
      <w:proofErr w:type="spellEnd"/>
      <w:r w:rsidR="008A7A6B" w:rsidRPr="008A7A6B">
        <w:rPr>
          <w:lang w:val="en-GB"/>
        </w:rPr>
        <w:t>, established in 2017 and 2019 respectively.</w:t>
      </w:r>
    </w:p>
    <w:p w14:paraId="1B809F12" w14:textId="0B1FE27B" w:rsidR="00F431CF" w:rsidRPr="00BB5B7B" w:rsidRDefault="001744B3" w:rsidP="00BB5B7B">
      <w:pPr>
        <w:pStyle w:val="FLSHeading2"/>
      </w:pPr>
      <w:r w:rsidRPr="00BB5B7B">
        <w:t>A.3 Existing Schemes and Permissions</w:t>
      </w:r>
    </w:p>
    <w:p w14:paraId="07AAC53B" w14:textId="7E92AF30" w:rsidR="00F10D0A" w:rsidRPr="008A7A6B" w:rsidRDefault="00F10D0A" w:rsidP="001744B3">
      <w:pPr>
        <w:pStyle w:val="FLSBody"/>
        <w:rPr>
          <w:lang w:val="en-GB"/>
        </w:rPr>
      </w:pPr>
      <w:r w:rsidRPr="008A7A6B">
        <w:rPr>
          <w:lang w:val="en-GB"/>
        </w:rPr>
        <w:t>Type:</w:t>
      </w:r>
      <w:r w:rsidR="00DE1A4A" w:rsidRPr="008A7A6B">
        <w:rPr>
          <w:lang w:val="en-GB"/>
        </w:rPr>
        <w:t xml:space="preserve"> </w:t>
      </w:r>
      <w:r w:rsidR="00C51B2F" w:rsidRPr="008A7A6B">
        <w:rPr>
          <w:lang w:val="en-GB"/>
        </w:rPr>
        <w:t>Land Management Plan</w:t>
      </w:r>
    </w:p>
    <w:p w14:paraId="2CA0E637" w14:textId="31D23B13" w:rsidR="00F10D0A" w:rsidRPr="008A7A6B" w:rsidRDefault="00F10D0A" w:rsidP="001744B3">
      <w:pPr>
        <w:pStyle w:val="FLSBody"/>
        <w:rPr>
          <w:lang w:val="en-GB"/>
        </w:rPr>
      </w:pPr>
      <w:r w:rsidRPr="008A7A6B">
        <w:rPr>
          <w:lang w:val="en-GB"/>
        </w:rPr>
        <w:t>Ref. No:</w:t>
      </w:r>
      <w:r w:rsidR="00DE1A4A" w:rsidRPr="008A7A6B">
        <w:rPr>
          <w:lang w:val="en-GB"/>
        </w:rPr>
        <w:t xml:space="preserve"> </w:t>
      </w:r>
      <w:r w:rsidR="003E17FA" w:rsidRPr="008A7A6B">
        <w:rPr>
          <w:lang w:val="en-GB"/>
        </w:rPr>
        <w:t xml:space="preserve">LMP - </w:t>
      </w:r>
      <w:r w:rsidR="008A7A6B" w:rsidRPr="008A7A6B">
        <w:rPr>
          <w:lang w:val="en-GB"/>
        </w:rPr>
        <w:t>14</w:t>
      </w:r>
    </w:p>
    <w:p w14:paraId="5B1A5BC9" w14:textId="5C57D2E0" w:rsidR="00F10D0A" w:rsidRPr="008A7A6B" w:rsidRDefault="00F10D0A" w:rsidP="001744B3">
      <w:pPr>
        <w:pStyle w:val="FLSBody"/>
        <w:rPr>
          <w:lang w:val="en-GB"/>
        </w:rPr>
      </w:pPr>
      <w:r w:rsidRPr="008A7A6B">
        <w:rPr>
          <w:lang w:val="en-GB"/>
        </w:rPr>
        <w:t>Details:</w:t>
      </w:r>
      <w:r w:rsidR="003E17FA" w:rsidRPr="008A7A6B">
        <w:rPr>
          <w:lang w:val="en-GB"/>
        </w:rPr>
        <w:t xml:space="preserve"> The </w:t>
      </w:r>
      <w:r w:rsidR="008A7A6B" w:rsidRPr="008A7A6B">
        <w:rPr>
          <w:lang w:val="en-GB"/>
        </w:rPr>
        <w:t>current</w:t>
      </w:r>
      <w:r w:rsidR="003E17FA" w:rsidRPr="008A7A6B">
        <w:rPr>
          <w:lang w:val="en-GB"/>
        </w:rPr>
        <w:t xml:space="preserve"> </w:t>
      </w:r>
      <w:r w:rsidR="008A7A6B" w:rsidRPr="008A7A6B">
        <w:rPr>
          <w:lang w:val="en-GB"/>
        </w:rPr>
        <w:t>Rosarie and Greenhills</w:t>
      </w:r>
      <w:r w:rsidR="003E17FA" w:rsidRPr="008A7A6B">
        <w:rPr>
          <w:lang w:val="en-GB"/>
        </w:rPr>
        <w:t xml:space="preserve"> LMP was approved on </w:t>
      </w:r>
      <w:r w:rsidR="008A7A6B" w:rsidRPr="008A7A6B">
        <w:rPr>
          <w:lang w:val="en-GB"/>
        </w:rPr>
        <w:t>23</w:t>
      </w:r>
      <w:r w:rsidR="003E17FA" w:rsidRPr="008A7A6B">
        <w:rPr>
          <w:lang w:val="en-GB"/>
        </w:rPr>
        <w:t>/0</w:t>
      </w:r>
      <w:r w:rsidR="008A7A6B" w:rsidRPr="008A7A6B">
        <w:rPr>
          <w:lang w:val="en-GB"/>
        </w:rPr>
        <w:t>9</w:t>
      </w:r>
      <w:r w:rsidR="003E17FA" w:rsidRPr="008A7A6B">
        <w:rPr>
          <w:lang w:val="en-GB"/>
        </w:rPr>
        <w:t>/201</w:t>
      </w:r>
      <w:r w:rsidR="008A7A6B" w:rsidRPr="008A7A6B">
        <w:rPr>
          <w:lang w:val="en-GB"/>
        </w:rPr>
        <w:t>5</w:t>
      </w:r>
      <w:r w:rsidR="003E17FA" w:rsidRPr="008A7A6B">
        <w:rPr>
          <w:lang w:val="en-GB"/>
        </w:rPr>
        <w:t xml:space="preserve"> and </w:t>
      </w:r>
      <w:r w:rsidR="008A7A6B" w:rsidRPr="008A7A6B">
        <w:rPr>
          <w:lang w:val="en-GB"/>
        </w:rPr>
        <w:t xml:space="preserve">is due to </w:t>
      </w:r>
      <w:r w:rsidR="003E17FA" w:rsidRPr="008A7A6B">
        <w:rPr>
          <w:lang w:val="en-GB"/>
        </w:rPr>
        <w:t xml:space="preserve">expired on </w:t>
      </w:r>
      <w:r w:rsidR="008A7A6B" w:rsidRPr="008A7A6B">
        <w:rPr>
          <w:lang w:val="en-GB"/>
        </w:rPr>
        <w:t>23</w:t>
      </w:r>
      <w:r w:rsidR="003E17FA" w:rsidRPr="008A7A6B">
        <w:rPr>
          <w:lang w:val="en-GB"/>
        </w:rPr>
        <w:t>/0</w:t>
      </w:r>
      <w:r w:rsidR="008A7A6B" w:rsidRPr="008A7A6B">
        <w:rPr>
          <w:lang w:val="en-GB"/>
        </w:rPr>
        <w:t>9</w:t>
      </w:r>
      <w:r w:rsidR="003E17FA" w:rsidRPr="008A7A6B">
        <w:rPr>
          <w:lang w:val="en-GB"/>
        </w:rPr>
        <w:t>/202</w:t>
      </w:r>
      <w:r w:rsidR="008A7A6B" w:rsidRPr="008A7A6B">
        <w:rPr>
          <w:lang w:val="en-GB"/>
        </w:rPr>
        <w:t>5.</w:t>
      </w:r>
      <w:r w:rsidR="00FE1254" w:rsidRPr="008A7A6B">
        <w:rPr>
          <w:lang w:val="en-GB"/>
        </w:rPr>
        <w:t xml:space="preserve"> </w:t>
      </w:r>
    </w:p>
    <w:p w14:paraId="35AD50D1" w14:textId="1C9E5129" w:rsidR="00F10D0A" w:rsidRPr="00304569" w:rsidRDefault="00F10D0A" w:rsidP="00BB5B7B">
      <w:pPr>
        <w:pStyle w:val="FLSHeadingBold4"/>
      </w:pPr>
      <w:r w:rsidRPr="00304569">
        <w:t>A.4 Stakeholder Engagement</w:t>
      </w:r>
    </w:p>
    <w:p w14:paraId="60A60019" w14:textId="05DEB57A" w:rsidR="00AF5177" w:rsidRPr="00C60A9D" w:rsidRDefault="00CD579B" w:rsidP="00CD579B">
      <w:pPr>
        <w:pStyle w:val="FLSBody"/>
        <w:rPr>
          <w:color w:val="FF0000"/>
          <w:lang w:val="en-GB"/>
        </w:rPr>
      </w:pPr>
      <w:r>
        <w:rPr>
          <w:lang w:val="en-GB"/>
        </w:rPr>
        <w:t xml:space="preserve">Please see </w:t>
      </w:r>
      <w:r w:rsidR="00ED5A53" w:rsidRPr="00ED5A53">
        <w:rPr>
          <w:b/>
          <w:bCs/>
          <w:lang w:val="en-GB"/>
        </w:rPr>
        <w:t>A</w:t>
      </w:r>
      <w:r w:rsidRPr="00ED5A53">
        <w:rPr>
          <w:b/>
          <w:bCs/>
          <w:lang w:val="en-GB"/>
        </w:rPr>
        <w:t xml:space="preserve">ppendix 1 </w:t>
      </w:r>
      <w:r w:rsidR="00ED5A53" w:rsidRPr="00ED5A53">
        <w:rPr>
          <w:b/>
          <w:bCs/>
          <w:lang w:val="en-GB"/>
        </w:rPr>
        <w:t>– Consultation Record</w:t>
      </w:r>
      <w:r w:rsidR="00ED5A53" w:rsidRPr="00ED5A53">
        <w:rPr>
          <w:lang w:val="en-GB"/>
        </w:rPr>
        <w:t xml:space="preserve"> </w:t>
      </w:r>
      <w:r w:rsidR="00ED5A53">
        <w:rPr>
          <w:lang w:val="en-GB"/>
        </w:rPr>
        <w:t>for full details of consultation carried out during the LMP renewal, all issues raised by consultees, and how they have been addressed in the new LMP.</w:t>
      </w:r>
    </w:p>
    <w:p w14:paraId="6029335D" w14:textId="6F3E13C7" w:rsidR="00985D56" w:rsidRPr="00304569" w:rsidRDefault="00985D56" w:rsidP="00BB5B7B">
      <w:pPr>
        <w:pStyle w:val="FLSHeadingBold4"/>
      </w:pPr>
      <w:r w:rsidRPr="00304569">
        <w:t>A.5 Long Term Vision and Management Objectives</w:t>
      </w:r>
    </w:p>
    <w:p w14:paraId="51E286A9" w14:textId="42B22075" w:rsidR="00985D56" w:rsidRPr="006E6BD8" w:rsidRDefault="00985D56" w:rsidP="00985D56">
      <w:pPr>
        <w:pStyle w:val="FLSBody"/>
        <w:rPr>
          <w:color w:val="000000" w:themeColor="text1"/>
          <w:u w:val="single"/>
          <w:lang w:val="en-GB"/>
        </w:rPr>
      </w:pPr>
      <w:r w:rsidRPr="006E6BD8">
        <w:rPr>
          <w:color w:val="000000" w:themeColor="text1"/>
          <w:u w:val="single"/>
          <w:lang w:val="en-GB"/>
        </w:rPr>
        <w:t>Vision</w:t>
      </w:r>
    </w:p>
    <w:p w14:paraId="259C9371" w14:textId="77777777" w:rsidR="006E6BD8" w:rsidRPr="006E6BD8" w:rsidRDefault="006E6BD8" w:rsidP="00985D56">
      <w:pPr>
        <w:pStyle w:val="FLSBody"/>
        <w:rPr>
          <w:color w:val="000000" w:themeColor="text1"/>
          <w:lang w:val="en-GB"/>
        </w:rPr>
      </w:pPr>
    </w:p>
    <w:p w14:paraId="60656623" w14:textId="3CFC099B" w:rsidR="006E6BD8" w:rsidRPr="006E6BD8" w:rsidRDefault="006E6BD8" w:rsidP="00985D56">
      <w:pPr>
        <w:pStyle w:val="FLSBody"/>
        <w:rPr>
          <w:color w:val="000000" w:themeColor="text1"/>
          <w:lang w:val="en-GB"/>
        </w:rPr>
      </w:pPr>
      <w:r w:rsidRPr="006E6BD8">
        <w:rPr>
          <w:color w:val="000000" w:themeColor="text1"/>
          <w:lang w:val="en-GB"/>
        </w:rPr>
        <w:t xml:space="preserve">The Rosarie and </w:t>
      </w:r>
      <w:proofErr w:type="gramStart"/>
      <w:r w:rsidRPr="006E6BD8">
        <w:rPr>
          <w:color w:val="000000" w:themeColor="text1"/>
          <w:lang w:val="en-GB"/>
        </w:rPr>
        <w:t>Greenhills forest</w:t>
      </w:r>
      <w:proofErr w:type="gramEnd"/>
      <w:r w:rsidRPr="006E6BD8">
        <w:rPr>
          <w:color w:val="000000" w:themeColor="text1"/>
          <w:lang w:val="en-GB"/>
        </w:rPr>
        <w:t xml:space="preserve"> blocks will continue to be a valuable source of sustainable timber for the local area. A diverse range of commercial conifer species will be established in resilient mixes where conditions allow, helping to mitigate the impacts of a changing climate.</w:t>
      </w:r>
    </w:p>
    <w:p w14:paraId="1848B983" w14:textId="77777777" w:rsidR="006E6BD8" w:rsidRPr="006E6BD8" w:rsidRDefault="006E6BD8" w:rsidP="00985D56">
      <w:pPr>
        <w:pStyle w:val="FLSBody"/>
        <w:rPr>
          <w:color w:val="000000" w:themeColor="text1"/>
          <w:lang w:val="en-GB"/>
        </w:rPr>
      </w:pPr>
    </w:p>
    <w:p w14:paraId="1883343A" w14:textId="77777777" w:rsidR="006E6BD8" w:rsidRPr="006E6BD8" w:rsidRDefault="00C86E3A" w:rsidP="00985D56">
      <w:pPr>
        <w:pStyle w:val="FLSBody"/>
        <w:rPr>
          <w:color w:val="000000" w:themeColor="text1"/>
          <w:lang w:val="en-GB"/>
        </w:rPr>
      </w:pPr>
      <w:r w:rsidRPr="006E6BD8">
        <w:rPr>
          <w:color w:val="000000" w:themeColor="text1"/>
          <w:lang w:val="en-GB"/>
        </w:rPr>
        <w:lastRenderedPageBreak/>
        <w:t>In and around watercourses,</w:t>
      </w:r>
      <w:r w:rsidR="00DB5AEC" w:rsidRPr="006E6BD8">
        <w:rPr>
          <w:color w:val="000000" w:themeColor="text1"/>
          <w:lang w:val="en-GB"/>
        </w:rPr>
        <w:t xml:space="preserve"> along forest edges</w:t>
      </w:r>
      <w:r w:rsidR="006E6BD8" w:rsidRPr="006E6BD8">
        <w:rPr>
          <w:color w:val="000000" w:themeColor="text1"/>
          <w:lang w:val="en-GB"/>
        </w:rPr>
        <w:t xml:space="preserve"> and </w:t>
      </w:r>
      <w:r w:rsidR="00DB5AEC" w:rsidRPr="006E6BD8">
        <w:rPr>
          <w:color w:val="000000" w:themeColor="text1"/>
          <w:lang w:val="en-GB"/>
        </w:rPr>
        <w:t>near</w:t>
      </w:r>
      <w:r w:rsidRPr="006E6BD8">
        <w:rPr>
          <w:color w:val="000000" w:themeColor="text1"/>
          <w:lang w:val="en-GB"/>
        </w:rPr>
        <w:t xml:space="preserve"> infrastructure</w:t>
      </w:r>
      <w:r w:rsidR="006E6BD8" w:rsidRPr="006E6BD8">
        <w:rPr>
          <w:color w:val="000000" w:themeColor="text1"/>
          <w:lang w:val="en-GB"/>
        </w:rPr>
        <w:t xml:space="preserve">, </w:t>
      </w:r>
      <w:r w:rsidRPr="006E6BD8">
        <w:rPr>
          <w:color w:val="000000" w:themeColor="text1"/>
          <w:lang w:val="en-GB"/>
        </w:rPr>
        <w:t>corridors of native broadleaves</w:t>
      </w:r>
      <w:r w:rsidR="001F05AE" w:rsidRPr="006E6BD8">
        <w:rPr>
          <w:color w:val="000000" w:themeColor="text1"/>
          <w:lang w:val="en-GB"/>
        </w:rPr>
        <w:t xml:space="preserve"> will</w:t>
      </w:r>
      <w:r w:rsidRPr="006E6BD8">
        <w:rPr>
          <w:color w:val="000000" w:themeColor="text1"/>
          <w:lang w:val="en-GB"/>
        </w:rPr>
        <w:t xml:space="preserve"> </w:t>
      </w:r>
      <w:r w:rsidR="00D81AAF" w:rsidRPr="006E6BD8">
        <w:rPr>
          <w:color w:val="000000" w:themeColor="text1"/>
          <w:lang w:val="en-GB"/>
        </w:rPr>
        <w:t>have been established to safeguard these features</w:t>
      </w:r>
      <w:r w:rsidR="00AC6C46" w:rsidRPr="006E6BD8">
        <w:rPr>
          <w:color w:val="000000" w:themeColor="text1"/>
          <w:lang w:val="en-GB"/>
        </w:rPr>
        <w:t>, improve forest stability</w:t>
      </w:r>
      <w:r w:rsidR="00D81AAF" w:rsidRPr="006E6BD8">
        <w:rPr>
          <w:color w:val="000000" w:themeColor="text1"/>
          <w:lang w:val="en-GB"/>
        </w:rPr>
        <w:t xml:space="preserve"> </w:t>
      </w:r>
      <w:r w:rsidR="00AC6C46" w:rsidRPr="006E6BD8">
        <w:rPr>
          <w:color w:val="000000" w:themeColor="text1"/>
          <w:lang w:val="en-GB"/>
        </w:rPr>
        <w:t>and improve</w:t>
      </w:r>
      <w:r w:rsidR="00D81AAF" w:rsidRPr="006E6BD8">
        <w:rPr>
          <w:color w:val="000000" w:themeColor="text1"/>
          <w:lang w:val="en-GB"/>
        </w:rPr>
        <w:t xml:space="preserve"> environmental </w:t>
      </w:r>
      <w:r w:rsidR="00AC6C46" w:rsidRPr="006E6BD8">
        <w:rPr>
          <w:color w:val="000000" w:themeColor="text1"/>
          <w:lang w:val="en-GB"/>
        </w:rPr>
        <w:t>value</w:t>
      </w:r>
      <w:r w:rsidR="00D81AAF" w:rsidRPr="006E6BD8">
        <w:rPr>
          <w:color w:val="000000" w:themeColor="text1"/>
          <w:lang w:val="en-GB"/>
        </w:rPr>
        <w:t xml:space="preserve">. </w:t>
      </w:r>
      <w:r w:rsidR="00626727" w:rsidRPr="006E6BD8">
        <w:rPr>
          <w:color w:val="000000" w:themeColor="text1"/>
          <w:lang w:val="en-GB"/>
        </w:rPr>
        <w:t xml:space="preserve">Tree species chosen for the restocks </w:t>
      </w:r>
      <w:r w:rsidR="001F05AE" w:rsidRPr="006E6BD8">
        <w:rPr>
          <w:color w:val="000000" w:themeColor="text1"/>
          <w:lang w:val="en-GB"/>
        </w:rPr>
        <w:t xml:space="preserve">will </w:t>
      </w:r>
      <w:r w:rsidR="00626727" w:rsidRPr="006E6BD8">
        <w:rPr>
          <w:color w:val="000000" w:themeColor="text1"/>
          <w:lang w:val="en-GB"/>
        </w:rPr>
        <w:t xml:space="preserve">match site conditions to ensure good growth as well as meeting the demands of species such as red squirrel. </w:t>
      </w:r>
    </w:p>
    <w:p w14:paraId="7C5B5090" w14:textId="77777777" w:rsidR="006E6BD8" w:rsidRPr="006E6BD8" w:rsidRDefault="006E6BD8" w:rsidP="00985D56">
      <w:pPr>
        <w:pStyle w:val="FLSBody"/>
        <w:rPr>
          <w:color w:val="000000" w:themeColor="text1"/>
          <w:lang w:val="en-GB"/>
        </w:rPr>
      </w:pPr>
    </w:p>
    <w:p w14:paraId="77A13C3C" w14:textId="4536FF76" w:rsidR="00D81AAF" w:rsidRPr="006E6BD8" w:rsidRDefault="006E6BD8" w:rsidP="00985D56">
      <w:pPr>
        <w:pStyle w:val="FLSBody"/>
        <w:rPr>
          <w:color w:val="000000" w:themeColor="text1"/>
          <w:lang w:val="en-GB"/>
        </w:rPr>
      </w:pPr>
      <w:r w:rsidRPr="006E6BD8">
        <w:rPr>
          <w:color w:val="000000" w:themeColor="text1"/>
          <w:lang w:val="en-GB"/>
        </w:rPr>
        <w:t>All suitable areas</w:t>
      </w:r>
      <w:r w:rsidR="00D81AAF" w:rsidRPr="006E6BD8">
        <w:rPr>
          <w:color w:val="000000" w:themeColor="text1"/>
          <w:lang w:val="en-GB"/>
        </w:rPr>
        <w:t xml:space="preserve"> </w:t>
      </w:r>
      <w:r w:rsidRPr="006E6BD8">
        <w:rPr>
          <w:color w:val="000000" w:themeColor="text1"/>
          <w:lang w:val="en-GB"/>
        </w:rPr>
        <w:t>will be</w:t>
      </w:r>
      <w:r w:rsidR="00D81AAF" w:rsidRPr="006E6BD8">
        <w:rPr>
          <w:color w:val="000000" w:themeColor="text1"/>
          <w:lang w:val="en-GB"/>
        </w:rPr>
        <w:t xml:space="preserve"> continuously thinned to</w:t>
      </w:r>
      <w:r w:rsidR="00DB5AEC" w:rsidRPr="006E6BD8">
        <w:rPr>
          <w:color w:val="000000" w:themeColor="text1"/>
          <w:lang w:val="en-GB"/>
        </w:rPr>
        <w:t xml:space="preserve"> ensure crop stability,</w:t>
      </w:r>
      <w:r w:rsidR="00D81AAF" w:rsidRPr="006E6BD8">
        <w:rPr>
          <w:color w:val="000000" w:themeColor="text1"/>
          <w:lang w:val="en-GB"/>
        </w:rPr>
        <w:t xml:space="preserve"> provide timber to local markets and to reduce the need for clearfell systems.</w:t>
      </w:r>
      <w:r w:rsidR="00626727" w:rsidRPr="006E6BD8">
        <w:rPr>
          <w:color w:val="000000" w:themeColor="text1"/>
          <w:lang w:val="en-GB"/>
        </w:rPr>
        <w:t xml:space="preserve"> The use of continuous cover systems </w:t>
      </w:r>
      <w:r w:rsidR="001F05AE" w:rsidRPr="006E6BD8">
        <w:rPr>
          <w:color w:val="000000" w:themeColor="text1"/>
          <w:lang w:val="en-GB"/>
        </w:rPr>
        <w:t xml:space="preserve">will </w:t>
      </w:r>
      <w:r w:rsidR="00626727" w:rsidRPr="006E6BD8">
        <w:rPr>
          <w:color w:val="000000" w:themeColor="text1"/>
          <w:lang w:val="en-GB"/>
        </w:rPr>
        <w:t xml:space="preserve">also benefit recreational use by reducing the intensity of forest management and retaining canopy cover. </w:t>
      </w:r>
    </w:p>
    <w:p w14:paraId="3C4BC820" w14:textId="77777777" w:rsidR="00AB174F" w:rsidRPr="00C60A9D" w:rsidRDefault="00AB174F" w:rsidP="00985D56">
      <w:pPr>
        <w:pStyle w:val="FLSBody"/>
        <w:rPr>
          <w:color w:val="FF0000"/>
          <w:lang w:val="en-GB"/>
        </w:rPr>
      </w:pPr>
    </w:p>
    <w:p w14:paraId="408BCC73" w14:textId="46940DA8" w:rsidR="00C610EA" w:rsidRPr="00304569" w:rsidRDefault="00985D56" w:rsidP="00985D56">
      <w:pPr>
        <w:pStyle w:val="FLSBody"/>
        <w:rPr>
          <w:u w:val="single"/>
          <w:lang w:val="en-GB"/>
        </w:rPr>
      </w:pPr>
      <w:r w:rsidRPr="00304569">
        <w:rPr>
          <w:u w:val="single"/>
          <w:lang w:val="en-GB"/>
        </w:rPr>
        <w:t>Management Objectives</w:t>
      </w:r>
    </w:p>
    <w:p w14:paraId="31B0F7A5" w14:textId="77777777" w:rsidR="007F0785" w:rsidRPr="00304569" w:rsidRDefault="007F0785" w:rsidP="00985D56">
      <w:pPr>
        <w:pStyle w:val="FLSBody"/>
        <w:rPr>
          <w:lang w:val="en-GB"/>
        </w:rPr>
      </w:pPr>
    </w:p>
    <w:p w14:paraId="2F4A6421" w14:textId="3041C0C1" w:rsidR="00985D56" w:rsidRPr="001E1421" w:rsidRDefault="001E1421" w:rsidP="00985D56">
      <w:pPr>
        <w:pStyle w:val="FLSBody"/>
        <w:rPr>
          <w:color w:val="000000" w:themeColor="text1"/>
          <w:lang w:val="en-GB"/>
        </w:rPr>
      </w:pPr>
      <w:r>
        <w:rPr>
          <w:b/>
          <w:bCs/>
          <w:color w:val="000000" w:themeColor="text1"/>
          <w:lang w:val="en-GB"/>
        </w:rPr>
        <w:t xml:space="preserve">Primary </w:t>
      </w:r>
      <w:r w:rsidR="00985D56" w:rsidRPr="001E1421">
        <w:rPr>
          <w:b/>
          <w:bCs/>
          <w:color w:val="000000" w:themeColor="text1"/>
          <w:lang w:val="en-GB"/>
        </w:rPr>
        <w:t>Objective 1:</w:t>
      </w:r>
      <w:r w:rsidR="00866A12" w:rsidRPr="001E1421">
        <w:rPr>
          <w:color w:val="000000" w:themeColor="text1"/>
          <w:lang w:val="en-GB"/>
        </w:rPr>
        <w:t xml:space="preserve"> </w:t>
      </w:r>
      <w:r w:rsidRPr="001E1421">
        <w:rPr>
          <w:b/>
          <w:bCs/>
          <w:color w:val="000000" w:themeColor="text1"/>
          <w:lang w:val="en-GB"/>
        </w:rPr>
        <w:t>Continue to manage the forest as a sustainable timber resource.</w:t>
      </w:r>
    </w:p>
    <w:p w14:paraId="5CFF7CA2" w14:textId="599A2338" w:rsidR="0049494A" w:rsidRPr="001E1421" w:rsidRDefault="00985D56" w:rsidP="00985D56">
      <w:pPr>
        <w:pStyle w:val="FLSBody"/>
        <w:rPr>
          <w:color w:val="000000" w:themeColor="text1"/>
          <w:lang w:val="en-GB"/>
        </w:rPr>
      </w:pPr>
      <w:r w:rsidRPr="001E1421">
        <w:rPr>
          <w:color w:val="000000" w:themeColor="text1"/>
          <w:lang w:val="en-GB"/>
        </w:rPr>
        <w:t xml:space="preserve">Indicator of objective being </w:t>
      </w:r>
      <w:proofErr w:type="gramStart"/>
      <w:r w:rsidRPr="001E1421">
        <w:rPr>
          <w:color w:val="000000" w:themeColor="text1"/>
          <w:lang w:val="en-GB"/>
        </w:rPr>
        <w:t>met:</w:t>
      </w:r>
      <w:proofErr w:type="gramEnd"/>
      <w:r w:rsidR="000E2C68" w:rsidRPr="001E1421">
        <w:rPr>
          <w:color w:val="000000" w:themeColor="text1"/>
          <w:lang w:val="en-GB"/>
        </w:rPr>
        <w:t xml:space="preserve"> </w:t>
      </w:r>
      <w:r w:rsidR="001E1421" w:rsidRPr="001E1421">
        <w:rPr>
          <w:color w:val="000000" w:themeColor="text1"/>
          <w:lang w:val="en-GB"/>
        </w:rPr>
        <w:t>Areas suitable for commercial forestry will be harvested at a suitable age and restocked with species resilient to challenges caused by future climate change.</w:t>
      </w:r>
    </w:p>
    <w:p w14:paraId="13F91417" w14:textId="77777777" w:rsidR="008B0AD6" w:rsidRPr="001E1421" w:rsidRDefault="008B0AD6" w:rsidP="00985D56">
      <w:pPr>
        <w:pStyle w:val="FLSBody"/>
        <w:rPr>
          <w:color w:val="000000" w:themeColor="text1"/>
          <w:lang w:val="en-GB"/>
        </w:rPr>
      </w:pPr>
    </w:p>
    <w:p w14:paraId="289307DA" w14:textId="5D03F06D" w:rsidR="008B0AD6" w:rsidRPr="001E1421" w:rsidRDefault="001E1421" w:rsidP="008B0AD6">
      <w:pPr>
        <w:pStyle w:val="FLSBody"/>
        <w:rPr>
          <w:color w:val="000000" w:themeColor="text1"/>
          <w:lang w:val="en-GB"/>
        </w:rPr>
      </w:pPr>
      <w:r>
        <w:rPr>
          <w:b/>
          <w:bCs/>
          <w:color w:val="000000" w:themeColor="text1"/>
          <w:lang w:val="en-GB"/>
        </w:rPr>
        <w:t xml:space="preserve">Primary </w:t>
      </w:r>
      <w:r w:rsidR="008B0AD6" w:rsidRPr="001E1421">
        <w:rPr>
          <w:b/>
          <w:bCs/>
          <w:color w:val="000000" w:themeColor="text1"/>
          <w:lang w:val="en-GB"/>
        </w:rPr>
        <w:t>Objective 2:</w:t>
      </w:r>
      <w:r w:rsidRPr="001E1421">
        <w:rPr>
          <w:b/>
          <w:bCs/>
          <w:color w:val="000000" w:themeColor="text1"/>
          <w:lang w:val="en-GB"/>
        </w:rPr>
        <w:t xml:space="preserve"> Protect and improve the water environment.</w:t>
      </w:r>
    </w:p>
    <w:p w14:paraId="6DC1477F" w14:textId="7BCC7D19" w:rsidR="00AB174F" w:rsidRPr="00C8315C" w:rsidRDefault="008B0AD6" w:rsidP="008B0AD6">
      <w:pPr>
        <w:pStyle w:val="FLSBody"/>
        <w:rPr>
          <w:color w:val="000000" w:themeColor="text1"/>
          <w:lang w:val="en-GB"/>
        </w:rPr>
      </w:pPr>
      <w:r w:rsidRPr="001E1421">
        <w:rPr>
          <w:color w:val="000000" w:themeColor="text1"/>
          <w:lang w:val="en-GB"/>
        </w:rPr>
        <w:t xml:space="preserve">Indicator of objective being met: </w:t>
      </w:r>
      <w:r w:rsidR="001E1421" w:rsidRPr="001E1421">
        <w:rPr>
          <w:color w:val="000000" w:themeColor="text1"/>
          <w:lang w:val="en-GB"/>
        </w:rPr>
        <w:t>Riparian zones around watercourses are identified in the LMP and suitable broadleaf species are prescribed for restocking</w:t>
      </w:r>
      <w:r w:rsidR="00AB174F" w:rsidRPr="001E1421">
        <w:rPr>
          <w:color w:val="000000" w:themeColor="text1"/>
          <w:lang w:val="en-GB"/>
        </w:rPr>
        <w:t>.</w:t>
      </w:r>
      <w:r w:rsidR="001E1421" w:rsidRPr="001E1421">
        <w:rPr>
          <w:color w:val="000000" w:themeColor="text1"/>
          <w:lang w:val="en-GB"/>
        </w:rPr>
        <w:t xml:space="preserve"> Any riparian areas felled within the upcoming plan period have open space buffers </w:t>
      </w:r>
      <w:proofErr w:type="gramStart"/>
      <w:r w:rsidR="001E1421" w:rsidRPr="001E1421">
        <w:rPr>
          <w:color w:val="000000" w:themeColor="text1"/>
          <w:lang w:val="en-GB"/>
        </w:rPr>
        <w:t>applied</w:t>
      </w:r>
      <w:proofErr w:type="gramEnd"/>
      <w:r w:rsidR="001E1421" w:rsidRPr="001E1421">
        <w:rPr>
          <w:color w:val="000000" w:themeColor="text1"/>
          <w:lang w:val="en-GB"/>
        </w:rPr>
        <w:t xml:space="preserve"> and native broadleaves established at restock.</w:t>
      </w:r>
    </w:p>
    <w:p w14:paraId="194386BF" w14:textId="77777777" w:rsidR="0049494A" w:rsidRPr="001E1421" w:rsidRDefault="0049494A" w:rsidP="0049494A">
      <w:pPr>
        <w:pStyle w:val="FLSBody"/>
        <w:rPr>
          <w:color w:val="000000" w:themeColor="text1"/>
          <w:lang w:val="en-GB"/>
        </w:rPr>
      </w:pPr>
    </w:p>
    <w:p w14:paraId="18F48D95" w14:textId="6E82EB78" w:rsidR="008C6C59" w:rsidRPr="001E1421" w:rsidRDefault="001E1421" w:rsidP="008C6C59">
      <w:pPr>
        <w:pStyle w:val="FLSBody"/>
        <w:rPr>
          <w:color w:val="000000" w:themeColor="text1"/>
          <w:lang w:val="en-GB"/>
        </w:rPr>
      </w:pPr>
      <w:r>
        <w:rPr>
          <w:b/>
          <w:bCs/>
          <w:color w:val="000000" w:themeColor="text1"/>
          <w:lang w:val="en-GB"/>
        </w:rPr>
        <w:t xml:space="preserve">Primary </w:t>
      </w:r>
      <w:r w:rsidR="008C6C59" w:rsidRPr="001E1421">
        <w:rPr>
          <w:b/>
          <w:bCs/>
          <w:color w:val="000000" w:themeColor="text1"/>
          <w:lang w:val="en-GB"/>
        </w:rPr>
        <w:t xml:space="preserve">Objective </w:t>
      </w:r>
      <w:r w:rsidR="008B0AD6" w:rsidRPr="001E1421">
        <w:rPr>
          <w:b/>
          <w:bCs/>
          <w:color w:val="000000" w:themeColor="text1"/>
          <w:lang w:val="en-GB"/>
        </w:rPr>
        <w:t>3</w:t>
      </w:r>
      <w:r w:rsidRPr="001E1421">
        <w:rPr>
          <w:b/>
          <w:bCs/>
          <w:color w:val="000000" w:themeColor="text1"/>
          <w:lang w:val="en-GB"/>
        </w:rPr>
        <w:t>: Protect private water supply infrastructure in and around the forest</w:t>
      </w:r>
      <w:r w:rsidR="00AB174F" w:rsidRPr="001E1421">
        <w:rPr>
          <w:color w:val="000000" w:themeColor="text1"/>
          <w:lang w:val="en-GB"/>
        </w:rPr>
        <w:t>.</w:t>
      </w:r>
    </w:p>
    <w:p w14:paraId="78E85881" w14:textId="377FBD23" w:rsidR="008C6C59" w:rsidRPr="001E1421" w:rsidRDefault="008C6C59" w:rsidP="008C6C59">
      <w:pPr>
        <w:pStyle w:val="FLSBody"/>
        <w:rPr>
          <w:color w:val="000000" w:themeColor="text1"/>
          <w:lang w:val="en-GB"/>
        </w:rPr>
      </w:pPr>
      <w:r w:rsidRPr="001E1421">
        <w:rPr>
          <w:color w:val="000000" w:themeColor="text1"/>
          <w:lang w:val="en-GB"/>
        </w:rPr>
        <w:t xml:space="preserve">Indicator of objective being met: </w:t>
      </w:r>
      <w:r w:rsidR="001E1421" w:rsidRPr="001E1421">
        <w:rPr>
          <w:color w:val="000000" w:themeColor="text1"/>
          <w:lang w:val="en-GB"/>
        </w:rPr>
        <w:t>All reasonable efforts are taken to identify and map private water supplies in the area, with suitable buffers applied to all infrastructure and catchments identified for all surface fed supplies.</w:t>
      </w:r>
    </w:p>
    <w:p w14:paraId="2BDC7170" w14:textId="77777777" w:rsidR="009C3D8D" w:rsidRPr="00C60A9D" w:rsidRDefault="009C3D8D" w:rsidP="008C6C59">
      <w:pPr>
        <w:pStyle w:val="FLSBody"/>
        <w:rPr>
          <w:color w:val="FF0000"/>
          <w:lang w:val="en-GB"/>
        </w:rPr>
      </w:pPr>
    </w:p>
    <w:p w14:paraId="76834E9F" w14:textId="7CAF4FA1" w:rsidR="009C3D8D" w:rsidRPr="001E1421" w:rsidRDefault="001E1421" w:rsidP="009C3D8D">
      <w:pPr>
        <w:pStyle w:val="FLSBody"/>
        <w:rPr>
          <w:color w:val="000000" w:themeColor="text1"/>
          <w:lang w:val="en-GB"/>
        </w:rPr>
      </w:pPr>
      <w:r w:rsidRPr="001E1421">
        <w:rPr>
          <w:b/>
          <w:bCs/>
          <w:color w:val="000000" w:themeColor="text1"/>
          <w:lang w:val="en-GB"/>
        </w:rPr>
        <w:t xml:space="preserve">Secondary </w:t>
      </w:r>
      <w:r w:rsidR="009C3D8D" w:rsidRPr="001E1421">
        <w:rPr>
          <w:b/>
          <w:bCs/>
          <w:color w:val="000000" w:themeColor="text1"/>
          <w:lang w:val="en-GB"/>
        </w:rPr>
        <w:t xml:space="preserve">Objective </w:t>
      </w:r>
      <w:r w:rsidRPr="001E1421">
        <w:rPr>
          <w:b/>
          <w:bCs/>
          <w:color w:val="000000" w:themeColor="text1"/>
          <w:lang w:val="en-GB"/>
        </w:rPr>
        <w:t>1</w:t>
      </w:r>
      <w:r w:rsidR="009C3D8D" w:rsidRPr="001E1421">
        <w:rPr>
          <w:b/>
          <w:bCs/>
          <w:color w:val="000000" w:themeColor="text1"/>
          <w:lang w:val="en-GB"/>
        </w:rPr>
        <w:t>:</w:t>
      </w:r>
      <w:r w:rsidR="009C3D8D" w:rsidRPr="001E1421">
        <w:rPr>
          <w:color w:val="000000" w:themeColor="text1"/>
          <w:lang w:val="en-GB"/>
        </w:rPr>
        <w:t xml:space="preserve"> </w:t>
      </w:r>
      <w:r w:rsidRPr="001E1421">
        <w:rPr>
          <w:b/>
          <w:bCs/>
          <w:color w:val="000000" w:themeColor="text1"/>
          <w:lang w:val="en-GB"/>
        </w:rPr>
        <w:t>Improve how the forest fits into the landscape</w:t>
      </w:r>
      <w:r w:rsidR="00AB174F" w:rsidRPr="001E1421">
        <w:rPr>
          <w:b/>
          <w:bCs/>
          <w:color w:val="000000" w:themeColor="text1"/>
          <w:lang w:val="en-GB"/>
        </w:rPr>
        <w:t>.</w:t>
      </w:r>
    </w:p>
    <w:p w14:paraId="266C247F" w14:textId="7584E822" w:rsidR="009C3D8D" w:rsidRPr="001E1421" w:rsidRDefault="009C3D8D" w:rsidP="009C3D8D">
      <w:pPr>
        <w:pStyle w:val="FLSBody"/>
        <w:rPr>
          <w:color w:val="000000" w:themeColor="text1"/>
          <w:lang w:val="en-GB"/>
        </w:rPr>
      </w:pPr>
      <w:r w:rsidRPr="001E1421">
        <w:rPr>
          <w:color w:val="000000" w:themeColor="text1"/>
          <w:lang w:val="en-GB"/>
        </w:rPr>
        <w:t>Indicator of objective being met:</w:t>
      </w:r>
      <w:r w:rsidR="001E1421" w:rsidRPr="001E1421">
        <w:rPr>
          <w:color w:val="000000" w:themeColor="text1"/>
          <w:lang w:val="en-GB"/>
        </w:rPr>
        <w:t xml:space="preserve"> Where operations are taking place, efforts are made to soften the forest edges and avoid rigid, geometric shapes.</w:t>
      </w:r>
    </w:p>
    <w:p w14:paraId="418EC5E0" w14:textId="77777777" w:rsidR="009C3D8D" w:rsidRPr="001E1421" w:rsidRDefault="009C3D8D" w:rsidP="009C3D8D">
      <w:pPr>
        <w:pStyle w:val="FLSBody"/>
        <w:rPr>
          <w:color w:val="000000" w:themeColor="text1"/>
          <w:lang w:val="en-GB"/>
        </w:rPr>
      </w:pPr>
    </w:p>
    <w:p w14:paraId="79105C57" w14:textId="4D024C69" w:rsidR="009C3D8D" w:rsidRPr="001E1421" w:rsidRDefault="001E1421" w:rsidP="009C3D8D">
      <w:pPr>
        <w:pStyle w:val="FLSBody"/>
        <w:rPr>
          <w:color w:val="000000" w:themeColor="text1"/>
          <w:lang w:val="en-GB"/>
        </w:rPr>
      </w:pPr>
      <w:r w:rsidRPr="001E1421">
        <w:rPr>
          <w:b/>
          <w:bCs/>
          <w:color w:val="000000" w:themeColor="text1"/>
          <w:lang w:val="en-GB"/>
        </w:rPr>
        <w:t xml:space="preserve">Secondary </w:t>
      </w:r>
      <w:r w:rsidR="009C3D8D" w:rsidRPr="001E1421">
        <w:rPr>
          <w:b/>
          <w:bCs/>
          <w:color w:val="000000" w:themeColor="text1"/>
          <w:lang w:val="en-GB"/>
        </w:rPr>
        <w:t xml:space="preserve">Objective </w:t>
      </w:r>
      <w:r w:rsidRPr="001E1421">
        <w:rPr>
          <w:b/>
          <w:bCs/>
          <w:color w:val="000000" w:themeColor="text1"/>
          <w:lang w:val="en-GB"/>
        </w:rPr>
        <w:t>2</w:t>
      </w:r>
      <w:r w:rsidR="009C3D8D" w:rsidRPr="001E1421">
        <w:rPr>
          <w:b/>
          <w:bCs/>
          <w:color w:val="000000" w:themeColor="text1"/>
          <w:lang w:val="en-GB"/>
        </w:rPr>
        <w:t>:</w:t>
      </w:r>
      <w:r w:rsidR="009C3D8D" w:rsidRPr="001E1421">
        <w:rPr>
          <w:color w:val="000000" w:themeColor="text1"/>
          <w:lang w:val="en-GB"/>
        </w:rPr>
        <w:t xml:space="preserve"> </w:t>
      </w:r>
      <w:r w:rsidRPr="001E1421">
        <w:rPr>
          <w:b/>
          <w:bCs/>
          <w:color w:val="000000" w:themeColor="text1"/>
          <w:lang w:val="en-GB"/>
        </w:rPr>
        <w:t>Protect historic features within the forest</w:t>
      </w:r>
      <w:r w:rsidR="00AB174F" w:rsidRPr="001E1421">
        <w:rPr>
          <w:b/>
          <w:bCs/>
          <w:color w:val="000000" w:themeColor="text1"/>
          <w:lang w:val="en-GB"/>
        </w:rPr>
        <w:t>.</w:t>
      </w:r>
    </w:p>
    <w:p w14:paraId="03B36999" w14:textId="2D28DAC0" w:rsidR="009C3D8D" w:rsidRPr="001E1421" w:rsidRDefault="009C3D8D" w:rsidP="009C3D8D">
      <w:pPr>
        <w:pStyle w:val="FLSBody"/>
        <w:rPr>
          <w:color w:val="000000" w:themeColor="text1"/>
          <w:lang w:val="en-GB"/>
        </w:rPr>
      </w:pPr>
      <w:r w:rsidRPr="001E1421">
        <w:rPr>
          <w:color w:val="000000" w:themeColor="text1"/>
          <w:lang w:val="en-GB"/>
        </w:rPr>
        <w:t>Indicator of objective being met:</w:t>
      </w:r>
      <w:r w:rsidR="001E1421" w:rsidRPr="001E1421">
        <w:rPr>
          <w:color w:val="000000" w:themeColor="text1"/>
          <w:lang w:val="en-GB"/>
        </w:rPr>
        <w:t xml:space="preserve"> Ensure all heritage features are recorded and protected during forest operations</w:t>
      </w:r>
      <w:r w:rsidR="00AB174F" w:rsidRPr="001E1421">
        <w:rPr>
          <w:color w:val="000000" w:themeColor="text1"/>
          <w:lang w:val="en-GB"/>
        </w:rPr>
        <w:t>.</w:t>
      </w:r>
    </w:p>
    <w:p w14:paraId="234338A3" w14:textId="50CEBEEA" w:rsidR="00E42902" w:rsidRPr="00304569" w:rsidRDefault="000E2C68" w:rsidP="00BB5B7B">
      <w:pPr>
        <w:pStyle w:val="FLSHeadingBold4"/>
      </w:pPr>
      <w:r w:rsidRPr="00304569">
        <w:t>A.6 General Site Description</w:t>
      </w:r>
    </w:p>
    <w:p w14:paraId="7B195B77" w14:textId="267EF14C" w:rsidR="000E2C68" w:rsidRPr="00304569" w:rsidRDefault="000E2C68" w:rsidP="000E2C68">
      <w:pPr>
        <w:pStyle w:val="FLSBody"/>
        <w:rPr>
          <w:u w:val="single"/>
          <w:lang w:val="en-GB"/>
        </w:rPr>
      </w:pPr>
      <w:r w:rsidRPr="00304569">
        <w:rPr>
          <w:u w:val="single"/>
          <w:lang w:val="en-GB"/>
        </w:rPr>
        <w:t>A.6.1 Topography and Landscape</w:t>
      </w:r>
    </w:p>
    <w:p w14:paraId="040707D0" w14:textId="77777777" w:rsidR="001E1421" w:rsidRDefault="001E1421" w:rsidP="001E1421">
      <w:pPr>
        <w:pStyle w:val="FLSBody"/>
        <w:rPr>
          <w:lang w:val="en-GB"/>
        </w:rPr>
      </w:pPr>
    </w:p>
    <w:p w14:paraId="6BEDA983" w14:textId="57F99F8D" w:rsidR="001E1421" w:rsidRPr="00AE5DCE" w:rsidRDefault="001E1421" w:rsidP="001E1421">
      <w:pPr>
        <w:pStyle w:val="FLSBody"/>
        <w:rPr>
          <w:lang w:val="en-GB"/>
        </w:rPr>
      </w:pPr>
      <w:r w:rsidRPr="00AE5DCE">
        <w:rPr>
          <w:lang w:val="en-GB"/>
        </w:rPr>
        <w:t>Rosarie and Greenhills, lie</w:t>
      </w:r>
      <w:r>
        <w:rPr>
          <w:lang w:val="en-GB"/>
        </w:rPr>
        <w:t>s</w:t>
      </w:r>
      <w:r w:rsidRPr="00AE5DCE">
        <w:rPr>
          <w:lang w:val="en-GB"/>
        </w:rPr>
        <w:t xml:space="preserve"> in upland Morayshire near </w:t>
      </w:r>
      <w:proofErr w:type="spellStart"/>
      <w:r w:rsidRPr="00AE5DCE">
        <w:rPr>
          <w:lang w:val="en-GB"/>
        </w:rPr>
        <w:t>Mulben</w:t>
      </w:r>
      <w:proofErr w:type="spellEnd"/>
      <w:r w:rsidRPr="00AE5DCE">
        <w:rPr>
          <w:lang w:val="en-GB"/>
        </w:rPr>
        <w:t xml:space="preserve"> and Keith. The land includes broad, rolling slopes rising from around 120 to 350 metres. The area is mostly rural with a low population.</w:t>
      </w:r>
    </w:p>
    <w:p w14:paraId="227222BE" w14:textId="77777777" w:rsidR="001E1421" w:rsidRDefault="001E1421" w:rsidP="001E1421">
      <w:pPr>
        <w:pStyle w:val="FLSBody"/>
        <w:rPr>
          <w:lang w:val="en-GB"/>
        </w:rPr>
      </w:pPr>
    </w:p>
    <w:p w14:paraId="178CFA35" w14:textId="751DFA37" w:rsidR="001E1421" w:rsidRPr="00AE5DCE" w:rsidRDefault="001E1421" w:rsidP="001E1421">
      <w:pPr>
        <w:pStyle w:val="FLSBody"/>
        <w:rPr>
          <w:lang w:val="en-GB"/>
        </w:rPr>
      </w:pPr>
      <w:r w:rsidRPr="00AE5DCE">
        <w:rPr>
          <w:lang w:val="en-GB"/>
        </w:rPr>
        <w:t xml:space="preserve">This landscape is classed as Upland Farmland. It includes conifer plantations, open moorland and patches of native broadleaves. Some forest edges are highly visible from nearby public </w:t>
      </w:r>
      <w:r w:rsidRPr="00AE5DCE">
        <w:rPr>
          <w:lang w:val="en-GB"/>
        </w:rPr>
        <w:lastRenderedPageBreak/>
        <w:t>roads like the A95 and B9014 and from tourist rail routes</w:t>
      </w:r>
      <w:r>
        <w:rPr>
          <w:lang w:val="en-GB"/>
        </w:rPr>
        <w:t>, including from the summit of nearby Ben Aigen.</w:t>
      </w:r>
    </w:p>
    <w:p w14:paraId="67DF2C0A" w14:textId="77777777" w:rsidR="000E2C68" w:rsidRPr="00304569" w:rsidRDefault="000E2C68" w:rsidP="000E2C68">
      <w:pPr>
        <w:pStyle w:val="FLSBody"/>
        <w:rPr>
          <w:lang w:val="en-GB"/>
        </w:rPr>
      </w:pPr>
    </w:p>
    <w:p w14:paraId="39D00BA2" w14:textId="070569A4" w:rsidR="000E2C68" w:rsidRPr="00304569" w:rsidRDefault="000E2C68" w:rsidP="000E2C68">
      <w:pPr>
        <w:pStyle w:val="FLSBody"/>
        <w:rPr>
          <w:u w:val="single"/>
          <w:lang w:val="en-GB"/>
        </w:rPr>
      </w:pPr>
      <w:r w:rsidRPr="00304569">
        <w:rPr>
          <w:u w:val="single"/>
          <w:lang w:val="en-GB"/>
        </w:rPr>
        <w:t>A.6.2 Geology and Soils</w:t>
      </w:r>
    </w:p>
    <w:p w14:paraId="44EC72D0" w14:textId="6CD6A8D8" w:rsidR="0049494A" w:rsidRDefault="0049494A" w:rsidP="00631827">
      <w:pPr>
        <w:pStyle w:val="FLSBody"/>
        <w:rPr>
          <w:b/>
          <w:bCs/>
        </w:rPr>
      </w:pPr>
    </w:p>
    <w:p w14:paraId="4E1F7B84" w14:textId="77777777" w:rsidR="00631827" w:rsidRPr="00631827" w:rsidRDefault="00631827" w:rsidP="00631827">
      <w:pPr>
        <w:pStyle w:val="FLSBody"/>
        <w:rPr>
          <w:rFonts w:eastAsia="Verdana"/>
        </w:rPr>
      </w:pPr>
      <w:r w:rsidRPr="00631827">
        <w:rPr>
          <w:rFonts w:eastAsia="Verdana"/>
          <w:b/>
          <w:bCs/>
        </w:rPr>
        <w:t>Geology</w:t>
      </w:r>
      <w:r w:rsidRPr="00631827">
        <w:rPr>
          <w:rFonts w:eastAsia="Verdana"/>
        </w:rPr>
        <w:t xml:space="preserve"> - The solid geology underlying the site is composed mainly of quartzite on the hilltops with black graphitic schist lower down the slopes. </w:t>
      </w:r>
      <w:proofErr w:type="gramStart"/>
      <w:r w:rsidRPr="00631827">
        <w:rPr>
          <w:rFonts w:eastAsia="Verdana"/>
        </w:rPr>
        <w:t>These are</w:t>
      </w:r>
      <w:proofErr w:type="gramEnd"/>
      <w:r w:rsidRPr="00631827">
        <w:rPr>
          <w:rFonts w:eastAsia="Verdana"/>
        </w:rPr>
        <w:t xml:space="preserve"> overlain almost entirely with drift deposits of locally derived boulder till about 0.9 to 1.5m in depth thinning out towards hill tops. These tend to lead to the production of soils with medium to low nitrogen availability.</w:t>
      </w:r>
    </w:p>
    <w:p w14:paraId="33DA23AD" w14:textId="77777777" w:rsidR="00631827" w:rsidRDefault="00631827" w:rsidP="000E2C68">
      <w:pPr>
        <w:pStyle w:val="FLSBody"/>
        <w:rPr>
          <w:rFonts w:ascii="Verdana" w:eastAsia="Verdana" w:hAnsi="Verdana" w:cs="Verdana"/>
          <w:spacing w:val="-1"/>
          <w:sz w:val="22"/>
        </w:rPr>
      </w:pPr>
    </w:p>
    <w:p w14:paraId="2B82AD05" w14:textId="08D3B29E" w:rsidR="0040552A" w:rsidRPr="00631827" w:rsidRDefault="0040552A" w:rsidP="000E2C68">
      <w:pPr>
        <w:pStyle w:val="FLSBody"/>
        <w:rPr>
          <w:color w:val="000000" w:themeColor="text1"/>
          <w:lang w:val="en-GB"/>
        </w:rPr>
      </w:pPr>
      <w:r w:rsidRPr="00631827">
        <w:rPr>
          <w:b/>
          <w:bCs/>
          <w:color w:val="000000" w:themeColor="text1"/>
          <w:lang w:val="en-GB"/>
        </w:rPr>
        <w:t xml:space="preserve">Soils </w:t>
      </w:r>
      <w:r w:rsidRPr="00631827">
        <w:rPr>
          <w:color w:val="000000" w:themeColor="text1"/>
          <w:lang w:val="en-GB"/>
        </w:rPr>
        <w:t xml:space="preserve">– </w:t>
      </w:r>
      <w:r w:rsidR="00631827" w:rsidRPr="00631827">
        <w:rPr>
          <w:color w:val="000000" w:themeColor="text1"/>
          <w:lang w:val="en-GB"/>
        </w:rPr>
        <w:t xml:space="preserve">See </w:t>
      </w:r>
      <w:r w:rsidR="00631827" w:rsidRPr="00631827">
        <w:rPr>
          <w:b/>
          <w:bCs/>
          <w:color w:val="000000" w:themeColor="text1"/>
          <w:lang w:val="en-GB"/>
        </w:rPr>
        <w:t xml:space="preserve">Map 8 </w:t>
      </w:r>
      <w:r w:rsidR="00631827">
        <w:rPr>
          <w:b/>
          <w:bCs/>
          <w:color w:val="000000" w:themeColor="text1"/>
          <w:lang w:val="en-GB"/>
        </w:rPr>
        <w:t>-</w:t>
      </w:r>
      <w:r w:rsidR="00631827" w:rsidRPr="00631827">
        <w:rPr>
          <w:b/>
          <w:bCs/>
          <w:color w:val="000000" w:themeColor="text1"/>
          <w:lang w:val="en-GB"/>
        </w:rPr>
        <w:t xml:space="preserve"> Soils</w:t>
      </w:r>
      <w:r w:rsidR="00631827" w:rsidRPr="00631827">
        <w:rPr>
          <w:color w:val="000000" w:themeColor="text1"/>
          <w:lang w:val="en-GB"/>
        </w:rPr>
        <w:t xml:space="preserve"> </w:t>
      </w:r>
      <w:r w:rsidR="00631827">
        <w:rPr>
          <w:color w:val="000000" w:themeColor="text1"/>
          <w:lang w:val="en-GB"/>
        </w:rPr>
        <w:t xml:space="preserve">for </w:t>
      </w:r>
      <w:r w:rsidR="00631827" w:rsidRPr="00631827">
        <w:rPr>
          <w:color w:val="000000" w:themeColor="text1"/>
          <w:lang w:val="en-GB"/>
        </w:rPr>
        <w:t>a map showing the soil types present within the LMP area.</w:t>
      </w:r>
      <w:r w:rsidRPr="00631827">
        <w:rPr>
          <w:color w:val="000000" w:themeColor="text1"/>
          <w:lang w:val="en-GB"/>
        </w:rPr>
        <w:t xml:space="preserve"> </w:t>
      </w:r>
    </w:p>
    <w:p w14:paraId="075E50C6" w14:textId="0C4BE8F0" w:rsidR="005220FB" w:rsidRPr="00304569" w:rsidRDefault="0040552A" w:rsidP="000E2C68">
      <w:pPr>
        <w:pStyle w:val="FLSBody"/>
        <w:rPr>
          <w:lang w:val="en-GB"/>
        </w:rPr>
      </w:pPr>
      <w:r w:rsidRPr="00304569">
        <w:rPr>
          <w:lang w:val="en-GB"/>
        </w:rPr>
        <w:t xml:space="preserve"> </w:t>
      </w:r>
    </w:p>
    <w:p w14:paraId="37938818" w14:textId="50E4F410" w:rsidR="000E2C68" w:rsidRPr="00304569" w:rsidRDefault="000E2C68" w:rsidP="000E2C68">
      <w:pPr>
        <w:pStyle w:val="FLSBody"/>
        <w:rPr>
          <w:u w:val="single"/>
          <w:lang w:val="en-GB"/>
        </w:rPr>
      </w:pPr>
      <w:r w:rsidRPr="00304569">
        <w:rPr>
          <w:u w:val="single"/>
          <w:lang w:val="en-GB"/>
        </w:rPr>
        <w:t>A.6.3 Climate</w:t>
      </w:r>
    </w:p>
    <w:p w14:paraId="3E45D87D" w14:textId="672948C0" w:rsidR="0049494A" w:rsidRDefault="0049494A" w:rsidP="00195057">
      <w:pPr>
        <w:pStyle w:val="FLSBody"/>
        <w:rPr>
          <w:color w:val="FF0000"/>
          <w:u w:val="single"/>
          <w:lang w:val="en-GB"/>
        </w:rPr>
      </w:pPr>
    </w:p>
    <w:p w14:paraId="1B34125C" w14:textId="49890267" w:rsidR="00195057" w:rsidRPr="00373F4D" w:rsidRDefault="005D4F93" w:rsidP="00195057">
      <w:pPr>
        <w:pStyle w:val="FLSBody"/>
        <w:rPr>
          <w:color w:val="000000" w:themeColor="text1"/>
          <w:lang w:val="en-GB"/>
        </w:rPr>
      </w:pPr>
      <w:r w:rsidRPr="00373F4D">
        <w:rPr>
          <w:color w:val="000000" w:themeColor="text1"/>
          <w:lang w:val="en-GB"/>
        </w:rPr>
        <w:t xml:space="preserve">The </w:t>
      </w:r>
      <w:r w:rsidR="00373F4D" w:rsidRPr="00373F4D">
        <w:rPr>
          <w:color w:val="000000" w:themeColor="text1"/>
          <w:lang w:val="en-GB"/>
        </w:rPr>
        <w:t>Rosarie and Greenhills</w:t>
      </w:r>
      <w:r w:rsidR="0040552A" w:rsidRPr="00373F4D">
        <w:rPr>
          <w:color w:val="000000" w:themeColor="text1"/>
          <w:lang w:val="en-GB"/>
        </w:rPr>
        <w:t xml:space="preserve"> </w:t>
      </w:r>
      <w:r w:rsidRPr="00373F4D">
        <w:rPr>
          <w:color w:val="000000" w:themeColor="text1"/>
          <w:lang w:val="en-GB"/>
        </w:rPr>
        <w:t>blocks are</w:t>
      </w:r>
      <w:r w:rsidR="0040552A" w:rsidRPr="00373F4D">
        <w:rPr>
          <w:color w:val="000000" w:themeColor="text1"/>
          <w:lang w:val="en-GB"/>
        </w:rPr>
        <w:t xml:space="preserve"> suitable for </w:t>
      </w:r>
      <w:r w:rsidR="00373F4D" w:rsidRPr="00373F4D">
        <w:rPr>
          <w:color w:val="000000" w:themeColor="text1"/>
          <w:lang w:val="en-GB"/>
        </w:rPr>
        <w:t>a range of commercial forestry species due to the relatively wide range of conditions between the higher summits and the valley bottoms</w:t>
      </w:r>
      <w:r w:rsidR="0040552A" w:rsidRPr="00373F4D">
        <w:rPr>
          <w:color w:val="000000" w:themeColor="text1"/>
          <w:lang w:val="en-GB"/>
        </w:rPr>
        <w:t>. The current local climate is highlighted on the table below</w:t>
      </w:r>
      <w:r w:rsidR="00AC6C46" w:rsidRPr="00373F4D">
        <w:rPr>
          <w:color w:val="000000" w:themeColor="text1"/>
          <w:lang w:val="en-GB"/>
        </w:rPr>
        <w:t>.</w:t>
      </w:r>
    </w:p>
    <w:p w14:paraId="77B4B6F9" w14:textId="77777777" w:rsidR="00373F4D" w:rsidRPr="00373F4D" w:rsidRDefault="00373F4D" w:rsidP="000E2C68">
      <w:pPr>
        <w:pStyle w:val="FLSBody"/>
        <w:rPr>
          <w:color w:val="000000" w:themeColor="text1"/>
          <w:lang w:val="en-GB"/>
        </w:rPr>
      </w:pPr>
    </w:p>
    <w:p w14:paraId="406A4DCE" w14:textId="282E0A27" w:rsidR="00373F4D" w:rsidRPr="00373F4D" w:rsidRDefault="0040552A" w:rsidP="000E2C68">
      <w:pPr>
        <w:pStyle w:val="FLSBody"/>
        <w:rPr>
          <w:color w:val="000000" w:themeColor="text1"/>
          <w:lang w:val="en-GB"/>
        </w:rPr>
      </w:pPr>
      <w:r w:rsidRPr="00373F4D">
        <w:rPr>
          <w:color w:val="000000" w:themeColor="text1"/>
          <w:lang w:val="en-GB"/>
        </w:rPr>
        <w:t xml:space="preserve">The north-east of Scotland is predicted to see a change in climate </w:t>
      </w:r>
      <w:r w:rsidR="00373F4D" w:rsidRPr="00373F4D">
        <w:rPr>
          <w:color w:val="000000" w:themeColor="text1"/>
          <w:lang w:val="en-GB"/>
        </w:rPr>
        <w:t>in the future</w:t>
      </w:r>
      <w:r w:rsidRPr="00373F4D">
        <w:rPr>
          <w:color w:val="000000" w:themeColor="text1"/>
          <w:lang w:val="en-GB"/>
        </w:rPr>
        <w:t xml:space="preserve"> which will impact forest management. </w:t>
      </w:r>
      <w:r w:rsidR="005D4F93" w:rsidRPr="00373F4D">
        <w:rPr>
          <w:color w:val="000000" w:themeColor="text1"/>
          <w:lang w:val="en-GB"/>
        </w:rPr>
        <w:t>According to the Forest Research Climate Matching tool</w:t>
      </w:r>
      <w:r w:rsidR="00AC6C46" w:rsidRPr="00373F4D">
        <w:rPr>
          <w:color w:val="000000" w:themeColor="text1"/>
          <w:lang w:val="en-GB"/>
        </w:rPr>
        <w:t>,</w:t>
      </w:r>
      <w:r w:rsidR="005D4F93" w:rsidRPr="00373F4D">
        <w:rPr>
          <w:color w:val="000000" w:themeColor="text1"/>
          <w:lang w:val="en-GB"/>
        </w:rPr>
        <w:t xml:space="preserve"> the accumulated temperature</w:t>
      </w:r>
      <w:r w:rsidR="00AC6C46" w:rsidRPr="00373F4D">
        <w:rPr>
          <w:color w:val="000000" w:themeColor="text1"/>
          <w:lang w:val="en-GB"/>
        </w:rPr>
        <w:t xml:space="preserve"> and</w:t>
      </w:r>
      <w:r w:rsidR="005D4F93" w:rsidRPr="00373F4D">
        <w:rPr>
          <w:color w:val="000000" w:themeColor="text1"/>
          <w:lang w:val="en-GB"/>
        </w:rPr>
        <w:t xml:space="preserve"> the moisture deficit will both have increased slightly by 2050 matching most closely with the </w:t>
      </w:r>
      <w:r w:rsidR="00AB174F" w:rsidRPr="00373F4D">
        <w:rPr>
          <w:color w:val="000000" w:themeColor="text1"/>
          <w:lang w:val="en-GB"/>
        </w:rPr>
        <w:t xml:space="preserve">current </w:t>
      </w:r>
      <w:r w:rsidR="005D4F93" w:rsidRPr="00373F4D">
        <w:rPr>
          <w:color w:val="000000" w:themeColor="text1"/>
          <w:lang w:val="en-GB"/>
        </w:rPr>
        <w:t>climate of</w:t>
      </w:r>
      <w:r w:rsidR="00156E3A">
        <w:rPr>
          <w:color w:val="000000" w:themeColor="text1"/>
          <w:lang w:val="en-GB"/>
        </w:rPr>
        <w:t xml:space="preserve"> northern Germany and the Netherlands</w:t>
      </w:r>
      <w:sdt>
        <w:sdtPr>
          <w:rPr>
            <w:color w:val="000000" w:themeColor="text1"/>
            <w:lang w:val="en-GB"/>
          </w:rPr>
          <w:id w:val="1171533120"/>
          <w:citation/>
        </w:sdtPr>
        <w:sdtEndPr/>
        <w:sdtContent>
          <w:r w:rsidR="0041409A" w:rsidRPr="00373F4D">
            <w:rPr>
              <w:color w:val="000000" w:themeColor="text1"/>
              <w:lang w:val="en-GB"/>
            </w:rPr>
            <w:fldChar w:fldCharType="begin"/>
          </w:r>
          <w:r w:rsidR="0041409A" w:rsidRPr="00373F4D">
            <w:rPr>
              <w:color w:val="000000" w:themeColor="text1"/>
              <w:lang w:val="en-GB"/>
            </w:rPr>
            <w:instrText xml:space="preserve"> CITATION For24 \l 2057 </w:instrText>
          </w:r>
          <w:r w:rsidR="0041409A" w:rsidRPr="00373F4D">
            <w:rPr>
              <w:color w:val="000000" w:themeColor="text1"/>
              <w:lang w:val="en-GB"/>
            </w:rPr>
            <w:fldChar w:fldCharType="separate"/>
          </w:r>
          <w:r w:rsidR="0041409A" w:rsidRPr="00373F4D">
            <w:rPr>
              <w:noProof/>
              <w:color w:val="000000" w:themeColor="text1"/>
              <w:lang w:val="en-GB"/>
            </w:rPr>
            <w:t xml:space="preserve"> (Forest Research, 2024)</w:t>
          </w:r>
          <w:r w:rsidR="0041409A" w:rsidRPr="00373F4D">
            <w:rPr>
              <w:color w:val="000000" w:themeColor="text1"/>
              <w:lang w:val="en-GB"/>
            </w:rPr>
            <w:fldChar w:fldCharType="end"/>
          </w:r>
        </w:sdtContent>
      </w:sdt>
      <w:r w:rsidR="005D4F93" w:rsidRPr="00373F4D">
        <w:rPr>
          <w:color w:val="000000" w:themeColor="text1"/>
          <w:lang w:val="en-GB"/>
        </w:rPr>
        <w:t xml:space="preserve">. </w:t>
      </w:r>
    </w:p>
    <w:p w14:paraId="16E13418" w14:textId="77777777" w:rsidR="00373F4D" w:rsidRPr="00373F4D" w:rsidRDefault="00373F4D" w:rsidP="000E2C68">
      <w:pPr>
        <w:pStyle w:val="FLSBody"/>
        <w:rPr>
          <w:color w:val="000000" w:themeColor="text1"/>
          <w:lang w:val="en-GB"/>
        </w:rPr>
      </w:pPr>
    </w:p>
    <w:p w14:paraId="57782E42" w14:textId="57F57C7F" w:rsidR="00195057" w:rsidRPr="00373F4D" w:rsidRDefault="00AB174F" w:rsidP="000E2C68">
      <w:pPr>
        <w:pStyle w:val="FLSBody"/>
        <w:rPr>
          <w:color w:val="000000" w:themeColor="text1"/>
          <w:lang w:val="en-GB"/>
        </w:rPr>
      </w:pPr>
      <w:r w:rsidRPr="00373F4D">
        <w:rPr>
          <w:color w:val="000000" w:themeColor="text1"/>
          <w:lang w:val="en-GB"/>
        </w:rPr>
        <w:t>Furthermore,</w:t>
      </w:r>
      <w:r w:rsidR="0041409A" w:rsidRPr="00373F4D">
        <w:rPr>
          <w:color w:val="000000" w:themeColor="text1"/>
          <w:lang w:val="en-GB"/>
        </w:rPr>
        <w:t xml:space="preserve"> UK Climate Projections indicate</w:t>
      </w:r>
      <w:r w:rsidR="005D4F93" w:rsidRPr="00373F4D">
        <w:rPr>
          <w:color w:val="000000" w:themeColor="text1"/>
          <w:lang w:val="en-GB"/>
        </w:rPr>
        <w:t xml:space="preserve"> the </w:t>
      </w:r>
      <w:r w:rsidR="0041409A" w:rsidRPr="00373F4D">
        <w:rPr>
          <w:color w:val="000000" w:themeColor="text1"/>
          <w:lang w:val="en-GB"/>
        </w:rPr>
        <w:t>climate</w:t>
      </w:r>
      <w:r w:rsidR="005D4F93" w:rsidRPr="00373F4D">
        <w:rPr>
          <w:color w:val="000000" w:themeColor="text1"/>
          <w:lang w:val="en-GB"/>
        </w:rPr>
        <w:t xml:space="preserve"> is expected to become more extreme with increased summer drought, winter flooding and storm events</w:t>
      </w:r>
      <w:r w:rsidR="0041409A" w:rsidRPr="00373F4D">
        <w:rPr>
          <w:color w:val="000000" w:themeColor="text1"/>
          <w:lang w:val="en-GB"/>
        </w:rPr>
        <w:t xml:space="preserve"> </w:t>
      </w:r>
      <w:sdt>
        <w:sdtPr>
          <w:rPr>
            <w:color w:val="000000" w:themeColor="text1"/>
            <w:lang w:val="en-GB"/>
          </w:rPr>
          <w:id w:val="-800075325"/>
          <w:citation/>
        </w:sdtPr>
        <w:sdtEndPr/>
        <w:sdtContent>
          <w:r w:rsidR="0041409A" w:rsidRPr="00373F4D">
            <w:rPr>
              <w:color w:val="000000" w:themeColor="text1"/>
              <w:lang w:val="en-GB"/>
            </w:rPr>
            <w:fldChar w:fldCharType="begin"/>
          </w:r>
          <w:r w:rsidR="0041409A" w:rsidRPr="00373F4D">
            <w:rPr>
              <w:color w:val="000000" w:themeColor="text1"/>
              <w:lang w:val="en-GB"/>
            </w:rPr>
            <w:instrText xml:space="preserve">CITATION UKC24 \l 2057 </w:instrText>
          </w:r>
          <w:r w:rsidR="0041409A" w:rsidRPr="00373F4D">
            <w:rPr>
              <w:color w:val="000000" w:themeColor="text1"/>
              <w:lang w:val="en-GB"/>
            </w:rPr>
            <w:fldChar w:fldCharType="separate"/>
          </w:r>
          <w:r w:rsidR="0041409A" w:rsidRPr="00373F4D">
            <w:rPr>
              <w:noProof/>
              <w:color w:val="000000" w:themeColor="text1"/>
              <w:lang w:val="en-GB"/>
            </w:rPr>
            <w:t>(UKCP, 2024)</w:t>
          </w:r>
          <w:r w:rsidR="0041409A" w:rsidRPr="00373F4D">
            <w:rPr>
              <w:color w:val="000000" w:themeColor="text1"/>
              <w:lang w:val="en-GB"/>
            </w:rPr>
            <w:fldChar w:fldCharType="end"/>
          </w:r>
        </w:sdtContent>
      </w:sdt>
      <w:r w:rsidR="005D4F93" w:rsidRPr="00373F4D">
        <w:rPr>
          <w:color w:val="000000" w:themeColor="text1"/>
          <w:lang w:val="en-GB"/>
        </w:rPr>
        <w:t xml:space="preserve">.  </w:t>
      </w:r>
    </w:p>
    <w:p w14:paraId="1A974DCF" w14:textId="215AFC50" w:rsidR="006C7A07" w:rsidRDefault="006C7A07">
      <w:pPr>
        <w:spacing w:after="0" w:line="240" w:lineRule="auto"/>
        <w:rPr>
          <w:color w:val="0070C0"/>
          <w:sz w:val="24"/>
          <w:lang w:val="en-GB"/>
        </w:rPr>
      </w:pPr>
    </w:p>
    <w:tbl>
      <w:tblPr>
        <w:tblStyle w:val="TableGrid4"/>
        <w:tblW w:w="0" w:type="auto"/>
        <w:tblLook w:val="04A0" w:firstRow="1" w:lastRow="0" w:firstColumn="1" w:lastColumn="0" w:noHBand="0" w:noVBand="1"/>
      </w:tblPr>
      <w:tblGrid>
        <w:gridCol w:w="751"/>
        <w:gridCol w:w="689"/>
        <w:gridCol w:w="689"/>
        <w:gridCol w:w="688"/>
        <w:gridCol w:w="688"/>
        <w:gridCol w:w="688"/>
        <w:gridCol w:w="689"/>
        <w:gridCol w:w="689"/>
        <w:gridCol w:w="689"/>
        <w:gridCol w:w="689"/>
        <w:gridCol w:w="689"/>
        <w:gridCol w:w="689"/>
        <w:gridCol w:w="689"/>
      </w:tblGrid>
      <w:tr w:rsidR="005963FD" w:rsidRPr="00304569" w14:paraId="6EE9ED84" w14:textId="77777777" w:rsidTr="00CF6D7E">
        <w:tc>
          <w:tcPr>
            <w:tcW w:w="751" w:type="dxa"/>
          </w:tcPr>
          <w:p w14:paraId="0991FC24" w14:textId="77777777" w:rsidR="005963FD" w:rsidRPr="00304569" w:rsidRDefault="005963FD" w:rsidP="00CF6D7E">
            <w:pPr>
              <w:spacing w:after="0" w:line="240" w:lineRule="auto"/>
              <w:rPr>
                <w:rFonts w:ascii="Arial" w:hAnsi="Arial"/>
                <w:sz w:val="24"/>
                <w:szCs w:val="20"/>
                <w:lang w:val="en-GB"/>
              </w:rPr>
            </w:pPr>
          </w:p>
        </w:tc>
        <w:tc>
          <w:tcPr>
            <w:tcW w:w="8265" w:type="dxa"/>
            <w:gridSpan w:val="12"/>
          </w:tcPr>
          <w:p w14:paraId="4082A468" w14:textId="77777777" w:rsidR="005963FD" w:rsidRPr="00304569" w:rsidRDefault="005963FD" w:rsidP="00CF6D7E">
            <w:pPr>
              <w:spacing w:after="0" w:line="240" w:lineRule="auto"/>
              <w:jc w:val="center"/>
              <w:rPr>
                <w:rFonts w:ascii="Arial" w:hAnsi="Arial"/>
                <w:b/>
                <w:bCs/>
                <w:sz w:val="24"/>
                <w:szCs w:val="20"/>
                <w:lang w:val="en-GB"/>
              </w:rPr>
            </w:pPr>
            <w:r w:rsidRPr="00304569">
              <w:rPr>
                <w:rFonts w:ascii="Arial" w:hAnsi="Arial"/>
                <w:b/>
                <w:bCs/>
                <w:sz w:val="24"/>
                <w:szCs w:val="20"/>
                <w:lang w:val="en-GB"/>
              </w:rPr>
              <w:t>Accumulated Temperature [</w:t>
            </w:r>
            <w:r w:rsidRPr="00304569">
              <w:rPr>
                <w:rFonts w:ascii="Arial" w:hAnsi="Arial" w:cs="Arial"/>
                <w:b/>
                <w:bCs/>
                <w:sz w:val="24"/>
                <w:szCs w:val="20"/>
                <w:lang w:val="en-GB"/>
              </w:rPr>
              <w:t>°C]</w:t>
            </w:r>
          </w:p>
        </w:tc>
      </w:tr>
      <w:tr w:rsidR="005963FD" w:rsidRPr="00304569" w14:paraId="76B2F9C2" w14:textId="77777777" w:rsidTr="00CF6D7E">
        <w:trPr>
          <w:trHeight w:val="275"/>
        </w:trPr>
        <w:tc>
          <w:tcPr>
            <w:tcW w:w="751" w:type="dxa"/>
            <w:vMerge w:val="restart"/>
            <w:textDirection w:val="btLr"/>
          </w:tcPr>
          <w:p w14:paraId="1F49C296" w14:textId="77777777" w:rsidR="005963FD" w:rsidRPr="00304569" w:rsidRDefault="005963FD" w:rsidP="00CF6D7E">
            <w:pPr>
              <w:spacing w:after="0" w:line="240" w:lineRule="auto"/>
              <w:ind w:left="113" w:right="113"/>
              <w:jc w:val="center"/>
              <w:rPr>
                <w:rFonts w:ascii="Arial" w:hAnsi="Arial"/>
                <w:b/>
                <w:bCs/>
                <w:sz w:val="24"/>
                <w:szCs w:val="20"/>
                <w:lang w:val="en-GB"/>
              </w:rPr>
            </w:pPr>
            <w:r w:rsidRPr="00304569">
              <w:rPr>
                <w:rFonts w:ascii="Arial" w:hAnsi="Arial"/>
                <w:b/>
                <w:bCs/>
                <w:sz w:val="24"/>
                <w:szCs w:val="20"/>
                <w:lang w:val="en-GB"/>
              </w:rPr>
              <w:t>Moisture Deficit [mm]</w:t>
            </w:r>
          </w:p>
        </w:tc>
        <w:tc>
          <w:tcPr>
            <w:tcW w:w="8265" w:type="dxa"/>
            <w:gridSpan w:val="12"/>
          </w:tcPr>
          <w:p w14:paraId="6BBAC20A" w14:textId="77777777" w:rsidR="005963FD" w:rsidRPr="00304569" w:rsidRDefault="005963FD" w:rsidP="00CF6D7E">
            <w:pPr>
              <w:spacing w:after="0" w:line="240" w:lineRule="auto"/>
              <w:rPr>
                <w:rFonts w:ascii="Arial" w:hAnsi="Arial"/>
                <w:sz w:val="16"/>
                <w:szCs w:val="16"/>
                <w:lang w:val="en-GB"/>
              </w:rPr>
            </w:pPr>
            <w:r w:rsidRPr="00304569">
              <w:rPr>
                <w:rFonts w:ascii="Arial" w:hAnsi="Arial"/>
                <w:sz w:val="16"/>
                <w:szCs w:val="16"/>
                <w:lang w:val="en-GB"/>
              </w:rPr>
              <w:t xml:space="preserve">                        3000        2700       2400       2100       1800        1476        1200        976          776         575 </w:t>
            </w:r>
          </w:p>
        </w:tc>
      </w:tr>
      <w:tr w:rsidR="005963FD" w:rsidRPr="00304569" w14:paraId="2FD9E772" w14:textId="77777777" w:rsidTr="00CF6D7E">
        <w:trPr>
          <w:trHeight w:val="265"/>
        </w:trPr>
        <w:tc>
          <w:tcPr>
            <w:tcW w:w="751" w:type="dxa"/>
            <w:vMerge/>
          </w:tcPr>
          <w:p w14:paraId="4B2478B1" w14:textId="77777777" w:rsidR="005963FD" w:rsidRPr="00304569" w:rsidRDefault="005963FD" w:rsidP="00CF6D7E">
            <w:pPr>
              <w:spacing w:after="0" w:line="240" w:lineRule="auto"/>
              <w:rPr>
                <w:rFonts w:ascii="Arial" w:hAnsi="Arial"/>
                <w:sz w:val="24"/>
                <w:szCs w:val="20"/>
                <w:lang w:val="en-GB"/>
              </w:rPr>
            </w:pPr>
          </w:p>
        </w:tc>
        <w:tc>
          <w:tcPr>
            <w:tcW w:w="689" w:type="dxa"/>
            <w:vMerge w:val="restart"/>
          </w:tcPr>
          <w:p w14:paraId="513709D2" w14:textId="77777777" w:rsidR="005963FD" w:rsidRPr="00304569" w:rsidRDefault="005963FD" w:rsidP="00CF6D7E">
            <w:pPr>
              <w:spacing w:after="0" w:line="240" w:lineRule="auto"/>
              <w:jc w:val="right"/>
              <w:rPr>
                <w:rFonts w:ascii="Arial" w:hAnsi="Arial"/>
                <w:sz w:val="16"/>
                <w:szCs w:val="16"/>
                <w:lang w:val="en-GB"/>
              </w:rPr>
            </w:pPr>
          </w:p>
          <w:p w14:paraId="4780B03B"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320</w:t>
            </w:r>
          </w:p>
          <w:p w14:paraId="2EF59356" w14:textId="77777777" w:rsidR="005963FD" w:rsidRPr="00304569" w:rsidRDefault="005963FD" w:rsidP="00CF6D7E">
            <w:pPr>
              <w:spacing w:after="0" w:line="240" w:lineRule="auto"/>
              <w:jc w:val="right"/>
              <w:rPr>
                <w:rFonts w:ascii="Arial" w:hAnsi="Arial"/>
                <w:sz w:val="16"/>
                <w:szCs w:val="16"/>
                <w:lang w:val="en-GB"/>
              </w:rPr>
            </w:pPr>
          </w:p>
          <w:p w14:paraId="1E222429"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290</w:t>
            </w:r>
          </w:p>
          <w:p w14:paraId="1ED1EB2C" w14:textId="77777777" w:rsidR="005963FD" w:rsidRPr="00304569" w:rsidRDefault="005963FD" w:rsidP="00CF6D7E">
            <w:pPr>
              <w:spacing w:after="0" w:line="240" w:lineRule="auto"/>
              <w:jc w:val="right"/>
              <w:rPr>
                <w:rFonts w:ascii="Arial" w:hAnsi="Arial"/>
                <w:sz w:val="16"/>
                <w:szCs w:val="16"/>
                <w:lang w:val="en-GB"/>
              </w:rPr>
            </w:pPr>
          </w:p>
          <w:p w14:paraId="7637CC40"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260</w:t>
            </w:r>
          </w:p>
          <w:p w14:paraId="55A3A836" w14:textId="77777777" w:rsidR="005963FD" w:rsidRPr="00304569" w:rsidRDefault="005963FD" w:rsidP="00CF6D7E">
            <w:pPr>
              <w:spacing w:after="0" w:line="240" w:lineRule="auto"/>
              <w:jc w:val="right"/>
              <w:rPr>
                <w:rFonts w:ascii="Arial" w:hAnsi="Arial"/>
                <w:sz w:val="16"/>
                <w:szCs w:val="16"/>
                <w:lang w:val="en-GB"/>
              </w:rPr>
            </w:pPr>
          </w:p>
          <w:p w14:paraId="02790E4A"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230</w:t>
            </w:r>
          </w:p>
          <w:p w14:paraId="7925EB38" w14:textId="77777777" w:rsidR="005963FD" w:rsidRPr="00304569" w:rsidRDefault="005963FD" w:rsidP="00CF6D7E">
            <w:pPr>
              <w:spacing w:after="0" w:line="240" w:lineRule="auto"/>
              <w:jc w:val="right"/>
              <w:rPr>
                <w:rFonts w:ascii="Arial" w:hAnsi="Arial"/>
                <w:sz w:val="16"/>
                <w:szCs w:val="16"/>
                <w:lang w:val="en-GB"/>
              </w:rPr>
            </w:pPr>
          </w:p>
          <w:p w14:paraId="3EBDC858"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200</w:t>
            </w:r>
          </w:p>
          <w:p w14:paraId="11BBB243" w14:textId="77777777" w:rsidR="005963FD" w:rsidRPr="00304569" w:rsidRDefault="005963FD" w:rsidP="00CF6D7E">
            <w:pPr>
              <w:spacing w:after="0" w:line="240" w:lineRule="auto"/>
              <w:jc w:val="right"/>
              <w:rPr>
                <w:rFonts w:ascii="Arial" w:hAnsi="Arial"/>
                <w:sz w:val="16"/>
                <w:szCs w:val="16"/>
                <w:lang w:val="en-GB"/>
              </w:rPr>
            </w:pPr>
          </w:p>
          <w:p w14:paraId="68B26318"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180</w:t>
            </w:r>
          </w:p>
          <w:p w14:paraId="1E9076BF" w14:textId="77777777" w:rsidR="005963FD" w:rsidRPr="00304569" w:rsidRDefault="005963FD" w:rsidP="00CF6D7E">
            <w:pPr>
              <w:spacing w:after="0" w:line="240" w:lineRule="auto"/>
              <w:jc w:val="right"/>
              <w:rPr>
                <w:rFonts w:ascii="Arial" w:hAnsi="Arial"/>
                <w:sz w:val="16"/>
                <w:szCs w:val="16"/>
                <w:lang w:val="en-GB"/>
              </w:rPr>
            </w:pPr>
          </w:p>
          <w:p w14:paraId="27284DDD"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160</w:t>
            </w:r>
          </w:p>
          <w:p w14:paraId="503FCDE8" w14:textId="77777777" w:rsidR="005963FD" w:rsidRPr="00304569" w:rsidRDefault="005963FD" w:rsidP="00CF6D7E">
            <w:pPr>
              <w:spacing w:after="0" w:line="240" w:lineRule="auto"/>
              <w:jc w:val="right"/>
              <w:rPr>
                <w:rFonts w:ascii="Arial" w:hAnsi="Arial"/>
                <w:sz w:val="16"/>
                <w:szCs w:val="16"/>
                <w:lang w:val="en-GB"/>
              </w:rPr>
            </w:pPr>
          </w:p>
          <w:p w14:paraId="3ACB2715"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140</w:t>
            </w:r>
          </w:p>
          <w:p w14:paraId="1EA71664" w14:textId="77777777" w:rsidR="005963FD" w:rsidRPr="00304569" w:rsidRDefault="005963FD" w:rsidP="00CF6D7E">
            <w:pPr>
              <w:spacing w:after="0" w:line="240" w:lineRule="auto"/>
              <w:jc w:val="right"/>
              <w:rPr>
                <w:rFonts w:ascii="Arial" w:hAnsi="Arial"/>
                <w:sz w:val="16"/>
                <w:szCs w:val="16"/>
                <w:lang w:val="en-GB"/>
              </w:rPr>
            </w:pPr>
          </w:p>
          <w:p w14:paraId="0B12B1EE"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120</w:t>
            </w:r>
          </w:p>
          <w:p w14:paraId="6740A265" w14:textId="77777777" w:rsidR="005963FD" w:rsidRPr="00304569" w:rsidRDefault="005963FD" w:rsidP="00CF6D7E">
            <w:pPr>
              <w:spacing w:after="0" w:line="240" w:lineRule="auto"/>
              <w:jc w:val="right"/>
              <w:rPr>
                <w:rFonts w:ascii="Arial" w:hAnsi="Arial"/>
                <w:sz w:val="16"/>
                <w:szCs w:val="16"/>
                <w:lang w:val="en-GB"/>
              </w:rPr>
            </w:pPr>
          </w:p>
          <w:p w14:paraId="35A2D99A"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90</w:t>
            </w:r>
          </w:p>
          <w:p w14:paraId="4382CBC7" w14:textId="77777777" w:rsidR="005963FD" w:rsidRPr="00304569" w:rsidRDefault="005963FD" w:rsidP="00CF6D7E">
            <w:pPr>
              <w:spacing w:after="0" w:line="240" w:lineRule="auto"/>
              <w:jc w:val="right"/>
              <w:rPr>
                <w:rFonts w:ascii="Arial" w:hAnsi="Arial"/>
                <w:sz w:val="16"/>
                <w:szCs w:val="16"/>
                <w:lang w:val="en-GB"/>
              </w:rPr>
            </w:pPr>
          </w:p>
          <w:p w14:paraId="0BD05B2D"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60</w:t>
            </w:r>
          </w:p>
          <w:p w14:paraId="53468492" w14:textId="77777777" w:rsidR="005963FD" w:rsidRPr="00304569" w:rsidRDefault="005963FD" w:rsidP="00CF6D7E">
            <w:pPr>
              <w:spacing w:after="0" w:line="240" w:lineRule="auto"/>
              <w:jc w:val="right"/>
              <w:rPr>
                <w:rFonts w:ascii="Arial" w:hAnsi="Arial"/>
                <w:sz w:val="16"/>
                <w:szCs w:val="16"/>
                <w:lang w:val="en-GB"/>
              </w:rPr>
            </w:pPr>
          </w:p>
          <w:p w14:paraId="5358A9DB" w14:textId="77777777" w:rsidR="005963FD" w:rsidRPr="00304569" w:rsidRDefault="005963FD" w:rsidP="00CF6D7E">
            <w:pPr>
              <w:spacing w:after="0" w:line="240" w:lineRule="auto"/>
              <w:jc w:val="right"/>
              <w:rPr>
                <w:rFonts w:ascii="Arial" w:hAnsi="Arial"/>
                <w:sz w:val="16"/>
                <w:szCs w:val="16"/>
                <w:lang w:val="en-GB"/>
              </w:rPr>
            </w:pPr>
            <w:r w:rsidRPr="00304569">
              <w:rPr>
                <w:rFonts w:ascii="Arial" w:hAnsi="Arial"/>
                <w:sz w:val="16"/>
                <w:szCs w:val="16"/>
                <w:lang w:val="en-GB"/>
              </w:rPr>
              <w:t>20</w:t>
            </w:r>
          </w:p>
          <w:p w14:paraId="0B792814" w14:textId="77777777" w:rsidR="005963FD" w:rsidRPr="00304569" w:rsidRDefault="005963FD" w:rsidP="00CF6D7E">
            <w:pPr>
              <w:spacing w:after="0" w:line="240" w:lineRule="auto"/>
              <w:jc w:val="right"/>
              <w:rPr>
                <w:rFonts w:ascii="Arial" w:hAnsi="Arial"/>
                <w:sz w:val="16"/>
                <w:szCs w:val="16"/>
                <w:lang w:val="en-GB"/>
              </w:rPr>
            </w:pPr>
          </w:p>
        </w:tc>
        <w:tc>
          <w:tcPr>
            <w:tcW w:w="689" w:type="dxa"/>
          </w:tcPr>
          <w:p w14:paraId="420341DC" w14:textId="77777777" w:rsidR="005963FD" w:rsidRPr="00304569" w:rsidRDefault="005963FD" w:rsidP="00CF6D7E">
            <w:pPr>
              <w:spacing w:after="0" w:line="240" w:lineRule="auto"/>
              <w:rPr>
                <w:rFonts w:ascii="Arial" w:hAnsi="Arial"/>
                <w:sz w:val="30"/>
                <w:szCs w:val="30"/>
                <w:lang w:val="en-GB"/>
              </w:rPr>
            </w:pPr>
          </w:p>
        </w:tc>
        <w:tc>
          <w:tcPr>
            <w:tcW w:w="688" w:type="dxa"/>
          </w:tcPr>
          <w:p w14:paraId="1202706A" w14:textId="77777777" w:rsidR="005963FD" w:rsidRPr="00304569" w:rsidRDefault="005963FD" w:rsidP="00CF6D7E">
            <w:pPr>
              <w:spacing w:after="0" w:line="240" w:lineRule="auto"/>
              <w:rPr>
                <w:rFonts w:ascii="Arial" w:hAnsi="Arial"/>
                <w:sz w:val="30"/>
                <w:szCs w:val="30"/>
                <w:lang w:val="en-GB"/>
              </w:rPr>
            </w:pPr>
          </w:p>
        </w:tc>
        <w:tc>
          <w:tcPr>
            <w:tcW w:w="688" w:type="dxa"/>
            <w:tcBorders>
              <w:right w:val="single" w:sz="12" w:space="0" w:color="auto"/>
            </w:tcBorders>
          </w:tcPr>
          <w:p w14:paraId="029F3DAC"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59264" behindDoc="0" locked="0" layoutInCell="1" allowOverlap="1" wp14:anchorId="21964B48" wp14:editId="1DD2C387">
                      <wp:simplePos x="0" y="0"/>
                      <wp:positionH relativeFrom="column">
                        <wp:posOffset>-727075</wp:posOffset>
                      </wp:positionH>
                      <wp:positionV relativeFrom="paragraph">
                        <wp:posOffset>76835</wp:posOffset>
                      </wp:positionV>
                      <wp:extent cx="895350" cy="390525"/>
                      <wp:effectExtent l="57150" t="57150" r="57150" b="476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905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14827866" w14:textId="77777777" w:rsidR="005963FD" w:rsidRPr="00C17655" w:rsidRDefault="005963FD" w:rsidP="005963FD">
                                  <w:pPr>
                                    <w:pStyle w:val="NoSpacing"/>
                                    <w:jc w:val="center"/>
                                    <w:rPr>
                                      <w:rFonts w:asciiTheme="majorHAnsi" w:hAnsiTheme="majorHAnsi" w:cstheme="majorHAnsi"/>
                                      <w:sz w:val="16"/>
                                      <w:szCs w:val="16"/>
                                    </w:rPr>
                                  </w:pPr>
                                  <w:r w:rsidRPr="00C17655">
                                    <w:rPr>
                                      <w:rFonts w:asciiTheme="majorHAnsi" w:hAnsiTheme="majorHAnsi" w:cstheme="majorHAnsi"/>
                                      <w:sz w:val="16"/>
                                      <w:szCs w:val="16"/>
                                    </w:rPr>
                                    <w:t>very warm</w:t>
                                  </w:r>
                                </w:p>
                                <w:p w14:paraId="6C51B07A" w14:textId="77777777" w:rsidR="005963FD" w:rsidRPr="00C17655" w:rsidRDefault="005963FD" w:rsidP="005963FD">
                                  <w:pPr>
                                    <w:pStyle w:val="NoSpacing"/>
                                    <w:jc w:val="center"/>
                                    <w:rPr>
                                      <w:rFonts w:asciiTheme="majorHAnsi" w:hAnsiTheme="majorHAnsi" w:cstheme="majorHAnsi"/>
                                      <w:sz w:val="16"/>
                                      <w:szCs w:val="16"/>
                                    </w:rPr>
                                  </w:pPr>
                                  <w:r w:rsidRPr="00C17655">
                                    <w:rPr>
                                      <w:rFonts w:asciiTheme="majorHAnsi" w:hAnsiTheme="majorHAnsi" w:cstheme="majorHAnsi"/>
                                      <w:sz w:val="16"/>
                                      <w:szCs w:val="16"/>
                                    </w:rPr>
                                    <w:t>moderately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64B48" id="_x0000_t202" coordsize="21600,21600" o:spt="202" path="m,l,21600r21600,l21600,xe">
                      <v:stroke joinstyle="miter"/>
                      <v:path gradientshapeok="t" o:connecttype="rect"/>
                    </v:shapetype>
                    <v:shape id="Text Box 2" o:spid="_x0000_s1026" type="#_x0000_t202" style="position:absolute;margin-left:-57.25pt;margin-top:6.05pt;width:70.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" fillcolor="#e7e6e6" strokecolor="windowText" strokeweight="1pt">
                      <v:fill opacity="49087f"/>
                      <v:textbox>
                        <w:txbxContent>
                          <w:p w14:paraId="14827866" w14:textId="77777777" w:rsidR="005963FD" w:rsidRPr="00C17655" w:rsidRDefault="005963FD" w:rsidP="005963FD">
                            <w:pPr>
                              <w:pStyle w:val="NoSpacing"/>
                              <w:jc w:val="center"/>
                              <w:rPr>
                                <w:rFonts w:asciiTheme="majorHAnsi" w:hAnsiTheme="majorHAnsi" w:cstheme="majorHAnsi"/>
                                <w:sz w:val="16"/>
                                <w:szCs w:val="16"/>
                              </w:rPr>
                            </w:pPr>
                            <w:r w:rsidRPr="00C17655">
                              <w:rPr>
                                <w:rFonts w:asciiTheme="majorHAnsi" w:hAnsiTheme="majorHAnsi" w:cstheme="majorHAnsi"/>
                                <w:sz w:val="16"/>
                                <w:szCs w:val="16"/>
                              </w:rPr>
                              <w:t>very warm</w:t>
                            </w:r>
                          </w:p>
                          <w:p w14:paraId="6C51B07A" w14:textId="77777777" w:rsidR="005963FD" w:rsidRPr="00C17655" w:rsidRDefault="005963FD" w:rsidP="005963FD">
                            <w:pPr>
                              <w:pStyle w:val="NoSpacing"/>
                              <w:jc w:val="center"/>
                              <w:rPr>
                                <w:rFonts w:asciiTheme="majorHAnsi" w:hAnsiTheme="majorHAnsi" w:cstheme="majorHAnsi"/>
                                <w:sz w:val="16"/>
                                <w:szCs w:val="16"/>
                              </w:rPr>
                            </w:pPr>
                            <w:r w:rsidRPr="00C17655">
                              <w:rPr>
                                <w:rFonts w:asciiTheme="majorHAnsi" w:hAnsiTheme="majorHAnsi" w:cstheme="majorHAnsi"/>
                                <w:sz w:val="16"/>
                                <w:szCs w:val="16"/>
                              </w:rPr>
                              <w:t>moderately dry</w:t>
                            </w:r>
                          </w:p>
                        </w:txbxContent>
                      </v:textbox>
                    </v:shape>
                  </w:pict>
                </mc:Fallback>
              </mc:AlternateContent>
            </w:r>
          </w:p>
        </w:tc>
        <w:tc>
          <w:tcPr>
            <w:tcW w:w="688" w:type="dxa"/>
            <w:tcBorders>
              <w:left w:val="single" w:sz="12" w:space="0" w:color="auto"/>
            </w:tcBorders>
          </w:tcPr>
          <w:p w14:paraId="320D9493" w14:textId="77777777" w:rsidR="005963FD" w:rsidRPr="00304569" w:rsidRDefault="005963FD" w:rsidP="00CF6D7E">
            <w:pPr>
              <w:spacing w:after="0" w:line="240" w:lineRule="auto"/>
              <w:rPr>
                <w:rFonts w:ascii="Arial" w:hAnsi="Arial"/>
                <w:sz w:val="30"/>
                <w:szCs w:val="30"/>
                <w:lang w:val="en-GB"/>
              </w:rPr>
            </w:pPr>
          </w:p>
        </w:tc>
        <w:tc>
          <w:tcPr>
            <w:tcW w:w="689" w:type="dxa"/>
          </w:tcPr>
          <w:p w14:paraId="4E09A1DF" w14:textId="77777777" w:rsidR="005963FD" w:rsidRPr="00304569" w:rsidRDefault="005963FD" w:rsidP="00CF6D7E">
            <w:pPr>
              <w:spacing w:after="0" w:line="240" w:lineRule="auto"/>
              <w:rPr>
                <w:rFonts w:ascii="Arial" w:hAnsi="Arial"/>
                <w:sz w:val="30"/>
                <w:szCs w:val="30"/>
                <w:lang w:val="en-GB"/>
              </w:rPr>
            </w:pPr>
          </w:p>
        </w:tc>
        <w:tc>
          <w:tcPr>
            <w:tcW w:w="689" w:type="dxa"/>
          </w:tcPr>
          <w:p w14:paraId="6293CA04"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0528" behindDoc="0" locked="0" layoutInCell="1" allowOverlap="1" wp14:anchorId="39A3D8A0" wp14:editId="5DBA5002">
                      <wp:simplePos x="0" y="0"/>
                      <wp:positionH relativeFrom="column">
                        <wp:posOffset>-514350</wp:posOffset>
                      </wp:positionH>
                      <wp:positionV relativeFrom="paragraph">
                        <wp:posOffset>57785</wp:posOffset>
                      </wp:positionV>
                      <wp:extent cx="895350" cy="371475"/>
                      <wp:effectExtent l="57150" t="57150" r="57150" b="476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14EC26D8"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429ADCF3"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moderately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3D8A0" id="_x0000_s1027" type="#_x0000_t202" style="position:absolute;margin-left:-40.5pt;margin-top:4.55pt;width:70.5pt;height:2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MihwIAAAs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i6GM8W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" fillcolor="#e7e6e6" strokecolor="windowText" strokeweight="1pt">
                      <v:fill opacity="49087f"/>
                      <v:textbox>
                        <w:txbxContent>
                          <w:p w14:paraId="14EC26D8"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429ADCF3"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moderately dry</w:t>
                            </w:r>
                          </w:p>
                        </w:txbxContent>
                      </v:textbox>
                    </v:shape>
                  </w:pict>
                </mc:Fallback>
              </mc:AlternateContent>
            </w:r>
          </w:p>
        </w:tc>
        <w:tc>
          <w:tcPr>
            <w:tcW w:w="689" w:type="dxa"/>
            <w:tcBorders>
              <w:right w:val="single" w:sz="12" w:space="0" w:color="auto"/>
            </w:tcBorders>
          </w:tcPr>
          <w:p w14:paraId="5AB9EBC5" w14:textId="77777777" w:rsidR="005963FD" w:rsidRPr="00304569" w:rsidRDefault="005963FD" w:rsidP="00CF6D7E">
            <w:pPr>
              <w:spacing w:after="0" w:line="240" w:lineRule="auto"/>
              <w:rPr>
                <w:rFonts w:ascii="Arial" w:hAnsi="Arial"/>
                <w:sz w:val="30"/>
                <w:szCs w:val="30"/>
                <w:lang w:val="en-GB"/>
              </w:rPr>
            </w:pPr>
          </w:p>
        </w:tc>
        <w:tc>
          <w:tcPr>
            <w:tcW w:w="689" w:type="dxa"/>
            <w:tcBorders>
              <w:left w:val="single" w:sz="12" w:space="0" w:color="auto"/>
            </w:tcBorders>
          </w:tcPr>
          <w:p w14:paraId="2996C91F" w14:textId="77777777" w:rsidR="005963FD" w:rsidRPr="00304569" w:rsidRDefault="005963FD" w:rsidP="00CF6D7E">
            <w:pPr>
              <w:spacing w:after="0" w:line="240" w:lineRule="auto"/>
              <w:rPr>
                <w:rFonts w:ascii="Arial" w:hAnsi="Arial"/>
                <w:sz w:val="30"/>
                <w:szCs w:val="30"/>
                <w:lang w:val="en-GB"/>
              </w:rPr>
            </w:pPr>
          </w:p>
        </w:tc>
        <w:tc>
          <w:tcPr>
            <w:tcW w:w="689" w:type="dxa"/>
          </w:tcPr>
          <w:p w14:paraId="18AE7AF6" w14:textId="77777777" w:rsidR="005963FD" w:rsidRPr="00304569" w:rsidRDefault="005963FD" w:rsidP="00CF6D7E">
            <w:pPr>
              <w:spacing w:after="0" w:line="240" w:lineRule="auto"/>
              <w:rPr>
                <w:rFonts w:ascii="Arial" w:hAnsi="Arial"/>
                <w:sz w:val="30"/>
                <w:szCs w:val="30"/>
                <w:lang w:val="en-GB"/>
              </w:rPr>
            </w:pPr>
          </w:p>
        </w:tc>
        <w:tc>
          <w:tcPr>
            <w:tcW w:w="689" w:type="dxa"/>
          </w:tcPr>
          <w:p w14:paraId="78AFFAE4"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69504" behindDoc="0" locked="0" layoutInCell="1" allowOverlap="1" wp14:anchorId="4F9C4D6B" wp14:editId="3A52E2E7">
                      <wp:simplePos x="0" y="0"/>
                      <wp:positionH relativeFrom="column">
                        <wp:posOffset>-492760</wp:posOffset>
                      </wp:positionH>
                      <wp:positionV relativeFrom="paragraph">
                        <wp:posOffset>67310</wp:posOffset>
                      </wp:positionV>
                      <wp:extent cx="895350" cy="361950"/>
                      <wp:effectExtent l="57150" t="57150" r="57150" b="571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1950"/>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4A1B1DC2"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0D518042"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moderately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C4D6B" id="_x0000_s1028" type="#_x0000_t202" style="position:absolute;margin-left:-38.8pt;margin-top:5.3pt;width:70.5pt;height: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" fillcolor="#e7e6e6" strokecolor="windowText" strokeweight="1pt">
                      <v:fill opacity="49087f"/>
                      <v:textbox>
                        <w:txbxContent>
                          <w:p w14:paraId="4A1B1DC2"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0D518042"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moderately dry</w:t>
                            </w:r>
                          </w:p>
                        </w:txbxContent>
                      </v:textbox>
                    </v:shape>
                  </w:pict>
                </mc:Fallback>
              </mc:AlternateContent>
            </w:r>
          </w:p>
        </w:tc>
        <w:tc>
          <w:tcPr>
            <w:tcW w:w="689" w:type="dxa"/>
          </w:tcPr>
          <w:p w14:paraId="123900A1" w14:textId="77777777" w:rsidR="005963FD" w:rsidRPr="00304569" w:rsidRDefault="005963FD" w:rsidP="00CF6D7E">
            <w:pPr>
              <w:spacing w:after="0" w:line="240" w:lineRule="auto"/>
              <w:rPr>
                <w:rFonts w:ascii="Arial" w:hAnsi="Arial"/>
                <w:sz w:val="30"/>
                <w:szCs w:val="30"/>
                <w:lang w:val="en-GB"/>
              </w:rPr>
            </w:pPr>
          </w:p>
        </w:tc>
      </w:tr>
      <w:tr w:rsidR="005963FD" w:rsidRPr="00304569" w14:paraId="33EA84B9" w14:textId="77777777" w:rsidTr="00CF6D7E">
        <w:tc>
          <w:tcPr>
            <w:tcW w:w="751" w:type="dxa"/>
            <w:vMerge/>
          </w:tcPr>
          <w:p w14:paraId="5590DAC7" w14:textId="77777777" w:rsidR="005963FD" w:rsidRPr="00304569" w:rsidRDefault="005963FD" w:rsidP="00CF6D7E">
            <w:pPr>
              <w:spacing w:after="0" w:line="240" w:lineRule="auto"/>
              <w:rPr>
                <w:rFonts w:ascii="Arial" w:hAnsi="Arial"/>
                <w:sz w:val="24"/>
                <w:szCs w:val="20"/>
                <w:lang w:val="en-GB"/>
              </w:rPr>
            </w:pPr>
          </w:p>
        </w:tc>
        <w:tc>
          <w:tcPr>
            <w:tcW w:w="689" w:type="dxa"/>
            <w:vMerge/>
          </w:tcPr>
          <w:p w14:paraId="3125E062" w14:textId="77777777" w:rsidR="005963FD" w:rsidRPr="00304569" w:rsidRDefault="005963FD" w:rsidP="00CF6D7E">
            <w:pPr>
              <w:spacing w:after="0" w:line="240" w:lineRule="auto"/>
              <w:rPr>
                <w:rFonts w:ascii="Arial" w:hAnsi="Arial"/>
                <w:sz w:val="24"/>
                <w:szCs w:val="20"/>
                <w:lang w:val="en-GB"/>
              </w:rPr>
            </w:pPr>
          </w:p>
        </w:tc>
        <w:tc>
          <w:tcPr>
            <w:tcW w:w="689" w:type="dxa"/>
          </w:tcPr>
          <w:p w14:paraId="151DCC26" w14:textId="77777777" w:rsidR="005963FD" w:rsidRPr="00304569" w:rsidRDefault="005963FD" w:rsidP="00CF6D7E">
            <w:pPr>
              <w:spacing w:after="0" w:line="240" w:lineRule="auto"/>
              <w:rPr>
                <w:rFonts w:ascii="Arial" w:hAnsi="Arial"/>
                <w:sz w:val="30"/>
                <w:szCs w:val="30"/>
                <w:lang w:val="en-GB"/>
              </w:rPr>
            </w:pPr>
          </w:p>
        </w:tc>
        <w:tc>
          <w:tcPr>
            <w:tcW w:w="688" w:type="dxa"/>
          </w:tcPr>
          <w:p w14:paraId="332D784A" w14:textId="77777777" w:rsidR="005963FD" w:rsidRPr="00304569" w:rsidRDefault="005963FD" w:rsidP="00CF6D7E">
            <w:pPr>
              <w:spacing w:after="0" w:line="240" w:lineRule="auto"/>
              <w:rPr>
                <w:rFonts w:ascii="Arial" w:hAnsi="Arial"/>
                <w:sz w:val="30"/>
                <w:szCs w:val="30"/>
                <w:lang w:val="en-GB"/>
              </w:rPr>
            </w:pPr>
          </w:p>
        </w:tc>
        <w:tc>
          <w:tcPr>
            <w:tcW w:w="688" w:type="dxa"/>
            <w:tcBorders>
              <w:right w:val="single" w:sz="12" w:space="0" w:color="auto"/>
            </w:tcBorders>
          </w:tcPr>
          <w:p w14:paraId="726C8858" w14:textId="77777777" w:rsidR="005963FD" w:rsidRPr="00304569" w:rsidRDefault="005963FD" w:rsidP="00CF6D7E">
            <w:pPr>
              <w:spacing w:after="0" w:line="240" w:lineRule="auto"/>
              <w:rPr>
                <w:rFonts w:ascii="Arial" w:hAnsi="Arial"/>
                <w:sz w:val="30"/>
                <w:szCs w:val="30"/>
                <w:lang w:val="en-GB"/>
              </w:rPr>
            </w:pPr>
          </w:p>
        </w:tc>
        <w:tc>
          <w:tcPr>
            <w:tcW w:w="688" w:type="dxa"/>
            <w:tcBorders>
              <w:left w:val="single" w:sz="12" w:space="0" w:color="auto"/>
            </w:tcBorders>
          </w:tcPr>
          <w:p w14:paraId="48B79386" w14:textId="77777777" w:rsidR="005963FD" w:rsidRPr="00304569" w:rsidRDefault="005963FD" w:rsidP="00CF6D7E">
            <w:pPr>
              <w:spacing w:after="0" w:line="240" w:lineRule="auto"/>
              <w:rPr>
                <w:rFonts w:ascii="Arial" w:hAnsi="Arial"/>
                <w:sz w:val="30"/>
                <w:szCs w:val="30"/>
                <w:lang w:val="en-GB"/>
              </w:rPr>
            </w:pPr>
          </w:p>
        </w:tc>
        <w:tc>
          <w:tcPr>
            <w:tcW w:w="689" w:type="dxa"/>
          </w:tcPr>
          <w:p w14:paraId="45A369C0" w14:textId="77777777" w:rsidR="005963FD" w:rsidRPr="00304569" w:rsidRDefault="005963FD" w:rsidP="00CF6D7E">
            <w:pPr>
              <w:spacing w:after="0" w:line="240" w:lineRule="auto"/>
              <w:rPr>
                <w:rFonts w:ascii="Arial" w:hAnsi="Arial"/>
                <w:sz w:val="30"/>
                <w:szCs w:val="30"/>
                <w:lang w:val="en-GB"/>
              </w:rPr>
            </w:pPr>
          </w:p>
        </w:tc>
        <w:tc>
          <w:tcPr>
            <w:tcW w:w="689" w:type="dxa"/>
          </w:tcPr>
          <w:p w14:paraId="291CBE12" w14:textId="77777777" w:rsidR="005963FD" w:rsidRPr="00304569" w:rsidRDefault="005963FD" w:rsidP="00CF6D7E">
            <w:pPr>
              <w:spacing w:after="0" w:line="240" w:lineRule="auto"/>
              <w:rPr>
                <w:rFonts w:ascii="Arial" w:hAnsi="Arial"/>
                <w:sz w:val="30"/>
                <w:szCs w:val="30"/>
                <w:lang w:val="en-GB"/>
              </w:rPr>
            </w:pPr>
          </w:p>
        </w:tc>
        <w:tc>
          <w:tcPr>
            <w:tcW w:w="689" w:type="dxa"/>
            <w:tcBorders>
              <w:right w:val="single" w:sz="12" w:space="0" w:color="auto"/>
            </w:tcBorders>
          </w:tcPr>
          <w:p w14:paraId="4EB491C7" w14:textId="77777777" w:rsidR="005963FD" w:rsidRPr="00304569" w:rsidRDefault="005963FD" w:rsidP="00CF6D7E">
            <w:pPr>
              <w:spacing w:after="0" w:line="240" w:lineRule="auto"/>
              <w:rPr>
                <w:rFonts w:ascii="Arial" w:hAnsi="Arial"/>
                <w:sz w:val="30"/>
                <w:szCs w:val="30"/>
                <w:lang w:val="en-GB"/>
              </w:rPr>
            </w:pPr>
          </w:p>
        </w:tc>
        <w:tc>
          <w:tcPr>
            <w:tcW w:w="689" w:type="dxa"/>
            <w:tcBorders>
              <w:left w:val="single" w:sz="12" w:space="0" w:color="auto"/>
            </w:tcBorders>
          </w:tcPr>
          <w:p w14:paraId="004965F3" w14:textId="77777777" w:rsidR="005963FD" w:rsidRPr="00304569" w:rsidRDefault="005963FD" w:rsidP="00CF6D7E">
            <w:pPr>
              <w:spacing w:after="0" w:line="240" w:lineRule="auto"/>
              <w:rPr>
                <w:rFonts w:ascii="Arial" w:hAnsi="Arial"/>
                <w:sz w:val="30"/>
                <w:szCs w:val="30"/>
                <w:lang w:val="en-GB"/>
              </w:rPr>
            </w:pPr>
          </w:p>
        </w:tc>
        <w:tc>
          <w:tcPr>
            <w:tcW w:w="689" w:type="dxa"/>
          </w:tcPr>
          <w:p w14:paraId="1AD8C8E9" w14:textId="77777777" w:rsidR="005963FD" w:rsidRPr="00304569" w:rsidRDefault="005963FD" w:rsidP="00CF6D7E">
            <w:pPr>
              <w:spacing w:after="0" w:line="240" w:lineRule="auto"/>
              <w:rPr>
                <w:rFonts w:ascii="Arial" w:hAnsi="Arial"/>
                <w:sz w:val="30"/>
                <w:szCs w:val="30"/>
                <w:lang w:val="en-GB"/>
              </w:rPr>
            </w:pPr>
          </w:p>
        </w:tc>
        <w:tc>
          <w:tcPr>
            <w:tcW w:w="689" w:type="dxa"/>
          </w:tcPr>
          <w:p w14:paraId="09A05DE1" w14:textId="77777777" w:rsidR="005963FD" w:rsidRPr="00304569" w:rsidRDefault="005963FD" w:rsidP="00CF6D7E">
            <w:pPr>
              <w:spacing w:after="0" w:line="240" w:lineRule="auto"/>
              <w:rPr>
                <w:rFonts w:ascii="Arial" w:hAnsi="Arial"/>
                <w:sz w:val="30"/>
                <w:szCs w:val="30"/>
                <w:lang w:val="en-GB"/>
              </w:rPr>
            </w:pPr>
          </w:p>
        </w:tc>
        <w:tc>
          <w:tcPr>
            <w:tcW w:w="689" w:type="dxa"/>
          </w:tcPr>
          <w:p w14:paraId="683E2A52" w14:textId="77777777" w:rsidR="005963FD" w:rsidRPr="00304569" w:rsidRDefault="005963FD" w:rsidP="00CF6D7E">
            <w:pPr>
              <w:spacing w:after="0" w:line="240" w:lineRule="auto"/>
              <w:rPr>
                <w:rFonts w:ascii="Arial" w:hAnsi="Arial"/>
                <w:sz w:val="30"/>
                <w:szCs w:val="30"/>
                <w:lang w:val="en-GB"/>
              </w:rPr>
            </w:pPr>
          </w:p>
        </w:tc>
      </w:tr>
      <w:tr w:rsidR="005963FD" w:rsidRPr="00304569" w14:paraId="62E491BC" w14:textId="77777777" w:rsidTr="00CF6D7E">
        <w:tc>
          <w:tcPr>
            <w:tcW w:w="751" w:type="dxa"/>
            <w:vMerge/>
          </w:tcPr>
          <w:p w14:paraId="46F28D7D" w14:textId="77777777" w:rsidR="005963FD" w:rsidRPr="00304569" w:rsidRDefault="005963FD" w:rsidP="00CF6D7E">
            <w:pPr>
              <w:spacing w:after="0" w:line="240" w:lineRule="auto"/>
              <w:rPr>
                <w:rFonts w:ascii="Arial" w:hAnsi="Arial"/>
                <w:sz w:val="24"/>
                <w:szCs w:val="20"/>
                <w:lang w:val="en-GB"/>
              </w:rPr>
            </w:pPr>
          </w:p>
        </w:tc>
        <w:tc>
          <w:tcPr>
            <w:tcW w:w="689" w:type="dxa"/>
            <w:vMerge/>
          </w:tcPr>
          <w:p w14:paraId="622ADDE8" w14:textId="77777777" w:rsidR="005963FD" w:rsidRPr="00304569" w:rsidRDefault="005963FD" w:rsidP="00CF6D7E">
            <w:pPr>
              <w:spacing w:after="0" w:line="240" w:lineRule="auto"/>
              <w:rPr>
                <w:rFonts w:ascii="Arial" w:hAnsi="Arial"/>
                <w:sz w:val="24"/>
                <w:szCs w:val="20"/>
                <w:lang w:val="en-GB"/>
              </w:rPr>
            </w:pPr>
          </w:p>
        </w:tc>
        <w:tc>
          <w:tcPr>
            <w:tcW w:w="689" w:type="dxa"/>
            <w:tcBorders>
              <w:bottom w:val="single" w:sz="12" w:space="0" w:color="auto"/>
            </w:tcBorders>
          </w:tcPr>
          <w:p w14:paraId="219003E5" w14:textId="77777777" w:rsidR="005963FD" w:rsidRPr="00304569" w:rsidRDefault="005963FD" w:rsidP="00CF6D7E">
            <w:pPr>
              <w:spacing w:after="0" w:line="240" w:lineRule="auto"/>
              <w:rPr>
                <w:rFonts w:ascii="Arial" w:hAnsi="Arial"/>
                <w:sz w:val="30"/>
                <w:szCs w:val="30"/>
                <w:lang w:val="en-GB"/>
              </w:rPr>
            </w:pPr>
          </w:p>
        </w:tc>
        <w:tc>
          <w:tcPr>
            <w:tcW w:w="688" w:type="dxa"/>
            <w:tcBorders>
              <w:bottom w:val="single" w:sz="12" w:space="0" w:color="auto"/>
            </w:tcBorders>
          </w:tcPr>
          <w:p w14:paraId="2CF23046" w14:textId="77777777" w:rsidR="005963FD" w:rsidRPr="00304569" w:rsidRDefault="005963FD" w:rsidP="00CF6D7E">
            <w:pPr>
              <w:spacing w:after="0" w:line="240" w:lineRule="auto"/>
              <w:rPr>
                <w:rFonts w:ascii="Arial" w:hAnsi="Arial"/>
                <w:sz w:val="30"/>
                <w:szCs w:val="30"/>
                <w:lang w:val="en-GB"/>
              </w:rPr>
            </w:pPr>
          </w:p>
        </w:tc>
        <w:tc>
          <w:tcPr>
            <w:tcW w:w="688" w:type="dxa"/>
            <w:tcBorders>
              <w:bottom w:val="single" w:sz="12" w:space="0" w:color="auto"/>
              <w:right w:val="single" w:sz="12" w:space="0" w:color="auto"/>
            </w:tcBorders>
          </w:tcPr>
          <w:p w14:paraId="6232BD3A" w14:textId="77777777" w:rsidR="005963FD" w:rsidRPr="00304569" w:rsidRDefault="005963FD" w:rsidP="00CF6D7E">
            <w:pPr>
              <w:spacing w:after="0" w:line="240" w:lineRule="auto"/>
              <w:rPr>
                <w:rFonts w:ascii="Arial" w:hAnsi="Arial"/>
                <w:sz w:val="30"/>
                <w:szCs w:val="30"/>
                <w:lang w:val="en-GB"/>
              </w:rPr>
            </w:pPr>
          </w:p>
        </w:tc>
        <w:tc>
          <w:tcPr>
            <w:tcW w:w="688" w:type="dxa"/>
            <w:tcBorders>
              <w:left w:val="single" w:sz="12" w:space="0" w:color="auto"/>
              <w:bottom w:val="single" w:sz="12" w:space="0" w:color="auto"/>
            </w:tcBorders>
          </w:tcPr>
          <w:p w14:paraId="4F924511"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tcBorders>
          </w:tcPr>
          <w:p w14:paraId="397085B4"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tcBorders>
          </w:tcPr>
          <w:p w14:paraId="2CC60CC7"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right w:val="single" w:sz="12" w:space="0" w:color="auto"/>
            </w:tcBorders>
          </w:tcPr>
          <w:p w14:paraId="44E50596" w14:textId="77777777" w:rsidR="005963FD" w:rsidRPr="00304569" w:rsidRDefault="005963FD" w:rsidP="00CF6D7E">
            <w:pPr>
              <w:spacing w:after="0" w:line="240" w:lineRule="auto"/>
              <w:rPr>
                <w:rFonts w:ascii="Arial" w:hAnsi="Arial"/>
                <w:sz w:val="30"/>
                <w:szCs w:val="30"/>
                <w:lang w:val="en-GB"/>
              </w:rPr>
            </w:pPr>
          </w:p>
        </w:tc>
        <w:tc>
          <w:tcPr>
            <w:tcW w:w="689" w:type="dxa"/>
            <w:tcBorders>
              <w:left w:val="single" w:sz="12" w:space="0" w:color="auto"/>
              <w:bottom w:val="single" w:sz="12" w:space="0" w:color="auto"/>
            </w:tcBorders>
          </w:tcPr>
          <w:p w14:paraId="2114166C"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tcBorders>
          </w:tcPr>
          <w:p w14:paraId="1AACF94A"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tcBorders>
          </w:tcPr>
          <w:p w14:paraId="78E44D5E" w14:textId="77777777" w:rsidR="005963FD" w:rsidRPr="00304569" w:rsidRDefault="005963FD" w:rsidP="00CF6D7E">
            <w:pPr>
              <w:spacing w:after="0" w:line="240" w:lineRule="auto"/>
              <w:rPr>
                <w:rFonts w:ascii="Arial" w:hAnsi="Arial"/>
                <w:sz w:val="30"/>
                <w:szCs w:val="30"/>
                <w:lang w:val="en-GB"/>
              </w:rPr>
            </w:pPr>
          </w:p>
        </w:tc>
        <w:tc>
          <w:tcPr>
            <w:tcW w:w="689" w:type="dxa"/>
            <w:tcBorders>
              <w:bottom w:val="single" w:sz="12" w:space="0" w:color="auto"/>
            </w:tcBorders>
          </w:tcPr>
          <w:p w14:paraId="697905E8" w14:textId="77777777" w:rsidR="005963FD" w:rsidRPr="00304569" w:rsidRDefault="005963FD" w:rsidP="00CF6D7E">
            <w:pPr>
              <w:spacing w:after="0" w:line="240" w:lineRule="auto"/>
              <w:rPr>
                <w:rFonts w:ascii="Arial" w:hAnsi="Arial"/>
                <w:sz w:val="30"/>
                <w:szCs w:val="30"/>
                <w:lang w:val="en-GB"/>
              </w:rPr>
            </w:pPr>
          </w:p>
        </w:tc>
      </w:tr>
      <w:tr w:rsidR="005963FD" w:rsidRPr="00304569" w14:paraId="5B4F9E6E" w14:textId="77777777" w:rsidTr="00CF6D7E">
        <w:tc>
          <w:tcPr>
            <w:tcW w:w="751" w:type="dxa"/>
            <w:vMerge/>
          </w:tcPr>
          <w:p w14:paraId="75B7CE2F" w14:textId="77777777" w:rsidR="005963FD" w:rsidRPr="00304569" w:rsidRDefault="005963FD" w:rsidP="00CF6D7E">
            <w:pPr>
              <w:spacing w:after="0" w:line="240" w:lineRule="auto"/>
              <w:rPr>
                <w:rFonts w:ascii="Arial" w:hAnsi="Arial"/>
                <w:sz w:val="24"/>
                <w:szCs w:val="20"/>
                <w:lang w:val="en-GB"/>
              </w:rPr>
            </w:pPr>
          </w:p>
        </w:tc>
        <w:tc>
          <w:tcPr>
            <w:tcW w:w="689" w:type="dxa"/>
            <w:vMerge/>
          </w:tcPr>
          <w:p w14:paraId="276DC8B4" w14:textId="77777777" w:rsidR="005963FD" w:rsidRPr="00304569" w:rsidRDefault="005963FD" w:rsidP="00CF6D7E">
            <w:pPr>
              <w:spacing w:after="0" w:line="240" w:lineRule="auto"/>
              <w:rPr>
                <w:rFonts w:ascii="Arial" w:hAnsi="Arial"/>
                <w:sz w:val="24"/>
                <w:szCs w:val="20"/>
                <w:lang w:val="en-GB"/>
              </w:rPr>
            </w:pPr>
          </w:p>
        </w:tc>
        <w:tc>
          <w:tcPr>
            <w:tcW w:w="689" w:type="dxa"/>
            <w:tcBorders>
              <w:top w:val="single" w:sz="12" w:space="0" w:color="auto"/>
            </w:tcBorders>
          </w:tcPr>
          <w:p w14:paraId="39B95CF6" w14:textId="77777777" w:rsidR="005963FD" w:rsidRPr="00304569" w:rsidRDefault="005963FD" w:rsidP="00CF6D7E">
            <w:pPr>
              <w:spacing w:after="0" w:line="240" w:lineRule="auto"/>
              <w:rPr>
                <w:rFonts w:ascii="Arial" w:hAnsi="Arial"/>
                <w:sz w:val="30"/>
                <w:szCs w:val="30"/>
                <w:lang w:val="en-GB"/>
              </w:rPr>
            </w:pPr>
          </w:p>
        </w:tc>
        <w:tc>
          <w:tcPr>
            <w:tcW w:w="688" w:type="dxa"/>
            <w:tcBorders>
              <w:top w:val="single" w:sz="12" w:space="0" w:color="auto"/>
            </w:tcBorders>
          </w:tcPr>
          <w:p w14:paraId="17300C5B" w14:textId="77777777" w:rsidR="005963FD" w:rsidRPr="00304569" w:rsidRDefault="005963FD" w:rsidP="00CF6D7E">
            <w:pPr>
              <w:spacing w:after="0" w:line="240" w:lineRule="auto"/>
              <w:rPr>
                <w:rFonts w:ascii="Arial" w:hAnsi="Arial"/>
                <w:sz w:val="30"/>
                <w:szCs w:val="30"/>
                <w:lang w:val="en-GB"/>
              </w:rPr>
            </w:pPr>
          </w:p>
        </w:tc>
        <w:tc>
          <w:tcPr>
            <w:tcW w:w="688" w:type="dxa"/>
            <w:tcBorders>
              <w:top w:val="single" w:sz="12" w:space="0" w:color="auto"/>
              <w:right w:val="single" w:sz="12" w:space="0" w:color="auto"/>
            </w:tcBorders>
          </w:tcPr>
          <w:p w14:paraId="2956C15F"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68480" behindDoc="0" locked="0" layoutInCell="1" allowOverlap="1" wp14:anchorId="18D79A60" wp14:editId="224A2247">
                      <wp:simplePos x="0" y="0"/>
                      <wp:positionH relativeFrom="column">
                        <wp:posOffset>-708025</wp:posOffset>
                      </wp:positionH>
                      <wp:positionV relativeFrom="paragraph">
                        <wp:posOffset>111760</wp:posOffset>
                      </wp:positionV>
                      <wp:extent cx="895350" cy="352425"/>
                      <wp:effectExtent l="57150" t="57150" r="57150" b="476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0AB22338"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6EFDDA81"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79A60" id="_x0000_s1029" type="#_x0000_t202" style="position:absolute;margin-left:-55.75pt;margin-top:8.8pt;width:70.5pt;height:27.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sdiAIAAAs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g6n8wm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" fillcolor="#e7e6e6" strokecolor="windowText" strokeweight="1pt">
                      <v:fill opacity="49087f"/>
                      <v:textbox>
                        <w:txbxContent>
                          <w:p w14:paraId="0AB22338"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6EFDDA81"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v:textbox>
                    </v:shape>
                  </w:pict>
                </mc:Fallback>
              </mc:AlternateContent>
            </w:r>
          </w:p>
        </w:tc>
        <w:tc>
          <w:tcPr>
            <w:tcW w:w="688" w:type="dxa"/>
            <w:tcBorders>
              <w:top w:val="single" w:sz="12" w:space="0" w:color="auto"/>
              <w:left w:val="single" w:sz="12" w:space="0" w:color="auto"/>
            </w:tcBorders>
          </w:tcPr>
          <w:p w14:paraId="004529D7" w14:textId="77777777" w:rsidR="005963FD" w:rsidRPr="00304569" w:rsidRDefault="005963FD" w:rsidP="00CF6D7E">
            <w:pPr>
              <w:spacing w:after="0" w:line="240" w:lineRule="auto"/>
              <w:rPr>
                <w:rFonts w:ascii="Arial" w:hAnsi="Arial"/>
                <w:sz w:val="30"/>
                <w:szCs w:val="30"/>
                <w:lang w:val="en-GB"/>
              </w:rPr>
            </w:pPr>
          </w:p>
        </w:tc>
        <w:tc>
          <w:tcPr>
            <w:tcW w:w="689" w:type="dxa"/>
            <w:tcBorders>
              <w:top w:val="single" w:sz="12" w:space="0" w:color="auto"/>
            </w:tcBorders>
          </w:tcPr>
          <w:p w14:paraId="7862C5CA" w14:textId="77777777" w:rsidR="005963FD" w:rsidRPr="00304569" w:rsidRDefault="005963FD" w:rsidP="00CF6D7E">
            <w:pPr>
              <w:spacing w:after="0" w:line="240" w:lineRule="auto"/>
              <w:rPr>
                <w:rFonts w:ascii="Arial" w:hAnsi="Arial"/>
                <w:sz w:val="30"/>
                <w:szCs w:val="30"/>
                <w:lang w:val="en-GB"/>
              </w:rPr>
            </w:pPr>
          </w:p>
        </w:tc>
        <w:tc>
          <w:tcPr>
            <w:tcW w:w="689" w:type="dxa"/>
            <w:tcBorders>
              <w:top w:val="single" w:sz="12" w:space="0" w:color="auto"/>
            </w:tcBorders>
          </w:tcPr>
          <w:p w14:paraId="004AC86E"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67456" behindDoc="0" locked="0" layoutInCell="1" allowOverlap="1" wp14:anchorId="1111C9A0" wp14:editId="7270ABB4">
                      <wp:simplePos x="0" y="0"/>
                      <wp:positionH relativeFrom="column">
                        <wp:posOffset>-514350</wp:posOffset>
                      </wp:positionH>
                      <wp:positionV relativeFrom="paragraph">
                        <wp:posOffset>83185</wp:posOffset>
                      </wp:positionV>
                      <wp:extent cx="895350" cy="352425"/>
                      <wp:effectExtent l="57150" t="57150" r="57150"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1BB48BCA"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786380D9"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1C9A0" id="_x0000_s1030" type="#_x0000_t202" style="position:absolute;margin-left:-40.5pt;margin-top:6.55pt;width:70.5pt;height:2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ziAIAAAs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g6n8wm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" fillcolor="#e7e6e6" strokecolor="windowText" strokeweight="1pt">
                      <v:fill opacity="49087f"/>
                      <v:textbox>
                        <w:txbxContent>
                          <w:p w14:paraId="1BB48BCA"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786380D9"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v:textbox>
                    </v:shape>
                  </w:pict>
                </mc:Fallback>
              </mc:AlternateContent>
            </w:r>
          </w:p>
        </w:tc>
        <w:tc>
          <w:tcPr>
            <w:tcW w:w="689" w:type="dxa"/>
            <w:tcBorders>
              <w:top w:val="single" w:sz="12" w:space="0" w:color="auto"/>
              <w:right w:val="single" w:sz="12" w:space="0" w:color="auto"/>
            </w:tcBorders>
          </w:tcPr>
          <w:p w14:paraId="4FF7D0FE" w14:textId="77777777" w:rsidR="005963FD" w:rsidRPr="00304569" w:rsidRDefault="005963FD" w:rsidP="00CF6D7E">
            <w:pPr>
              <w:spacing w:after="0" w:line="240" w:lineRule="auto"/>
              <w:rPr>
                <w:rFonts w:ascii="Arial" w:hAnsi="Arial"/>
                <w:sz w:val="30"/>
                <w:szCs w:val="30"/>
                <w:lang w:val="en-GB"/>
              </w:rPr>
            </w:pPr>
          </w:p>
        </w:tc>
        <w:tc>
          <w:tcPr>
            <w:tcW w:w="689" w:type="dxa"/>
            <w:tcBorders>
              <w:top w:val="single" w:sz="12" w:space="0" w:color="auto"/>
              <w:left w:val="single" w:sz="12" w:space="0" w:color="auto"/>
            </w:tcBorders>
          </w:tcPr>
          <w:p w14:paraId="7119807B" w14:textId="77777777" w:rsidR="005963FD" w:rsidRPr="00304569" w:rsidRDefault="005963FD" w:rsidP="00CF6D7E">
            <w:pPr>
              <w:spacing w:after="0" w:line="240" w:lineRule="auto"/>
              <w:rPr>
                <w:rFonts w:ascii="Arial" w:hAnsi="Arial"/>
                <w:sz w:val="30"/>
                <w:szCs w:val="30"/>
                <w:lang w:val="en-GB"/>
              </w:rPr>
            </w:pPr>
          </w:p>
        </w:tc>
        <w:tc>
          <w:tcPr>
            <w:tcW w:w="689" w:type="dxa"/>
            <w:tcBorders>
              <w:top w:val="single" w:sz="12" w:space="0" w:color="auto"/>
            </w:tcBorders>
          </w:tcPr>
          <w:p w14:paraId="7A62DF99" w14:textId="77777777" w:rsidR="005963FD" w:rsidRPr="00304569" w:rsidRDefault="005963FD" w:rsidP="00CF6D7E">
            <w:pPr>
              <w:spacing w:after="0" w:line="240" w:lineRule="auto"/>
              <w:rPr>
                <w:rFonts w:ascii="Arial" w:hAnsi="Arial"/>
                <w:sz w:val="30"/>
                <w:szCs w:val="30"/>
                <w:lang w:val="en-GB"/>
              </w:rPr>
            </w:pPr>
          </w:p>
        </w:tc>
        <w:tc>
          <w:tcPr>
            <w:tcW w:w="689" w:type="dxa"/>
            <w:tcBorders>
              <w:top w:val="single" w:sz="12" w:space="0" w:color="auto"/>
            </w:tcBorders>
          </w:tcPr>
          <w:p w14:paraId="3E28E698" w14:textId="77777777" w:rsidR="005963FD" w:rsidRPr="00304569" w:rsidRDefault="005963FD" w:rsidP="00CF6D7E">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66432" behindDoc="0" locked="0" layoutInCell="1" allowOverlap="1" wp14:anchorId="67781B83" wp14:editId="05C46C00">
                      <wp:simplePos x="0" y="0"/>
                      <wp:positionH relativeFrom="column">
                        <wp:posOffset>-521335</wp:posOffset>
                      </wp:positionH>
                      <wp:positionV relativeFrom="paragraph">
                        <wp:posOffset>83186</wp:posOffset>
                      </wp:positionV>
                      <wp:extent cx="895350" cy="361950"/>
                      <wp:effectExtent l="57150" t="57150" r="57150" b="571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1950"/>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1C52F514"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3590B7A3"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81B83" id="_x0000_s1031" type="#_x0000_t202" style="position:absolute;margin-left:-41.05pt;margin-top:6.55pt;width:70.5pt;height: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" fillcolor="#e7e6e6" strokecolor="windowText" strokeweight="1pt">
                      <v:fill opacity="49087f"/>
                      <v:textbox>
                        <w:txbxContent>
                          <w:p w14:paraId="1C52F514"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3590B7A3" w14:textId="77777777" w:rsidR="005963FD" w:rsidRPr="005B3ADB" w:rsidRDefault="005963FD"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slightly dry</w:t>
                            </w:r>
                          </w:p>
                        </w:txbxContent>
                      </v:textbox>
                    </v:shape>
                  </w:pict>
                </mc:Fallback>
              </mc:AlternateContent>
            </w:r>
          </w:p>
        </w:tc>
        <w:tc>
          <w:tcPr>
            <w:tcW w:w="689" w:type="dxa"/>
            <w:tcBorders>
              <w:top w:val="single" w:sz="12" w:space="0" w:color="auto"/>
            </w:tcBorders>
          </w:tcPr>
          <w:p w14:paraId="4223325B" w14:textId="77777777" w:rsidR="005963FD" w:rsidRPr="00304569" w:rsidRDefault="005963FD" w:rsidP="00CF6D7E">
            <w:pPr>
              <w:spacing w:after="0" w:line="240" w:lineRule="auto"/>
              <w:rPr>
                <w:rFonts w:ascii="Arial" w:hAnsi="Arial"/>
                <w:sz w:val="30"/>
                <w:szCs w:val="30"/>
                <w:lang w:val="en-GB"/>
              </w:rPr>
            </w:pPr>
          </w:p>
        </w:tc>
      </w:tr>
      <w:tr w:rsidR="005963FD" w:rsidRPr="00304569" w14:paraId="2499D7D8" w14:textId="77777777" w:rsidTr="00672115">
        <w:tc>
          <w:tcPr>
            <w:tcW w:w="751" w:type="dxa"/>
            <w:vMerge/>
          </w:tcPr>
          <w:p w14:paraId="187DC5D8" w14:textId="77777777" w:rsidR="005963FD" w:rsidRPr="00304569" w:rsidRDefault="005963FD" w:rsidP="00CF6D7E">
            <w:pPr>
              <w:spacing w:after="0" w:line="240" w:lineRule="auto"/>
              <w:rPr>
                <w:rFonts w:ascii="Arial" w:hAnsi="Arial"/>
                <w:sz w:val="24"/>
                <w:szCs w:val="20"/>
                <w:lang w:val="en-GB"/>
              </w:rPr>
            </w:pPr>
          </w:p>
        </w:tc>
        <w:tc>
          <w:tcPr>
            <w:tcW w:w="689" w:type="dxa"/>
            <w:vMerge/>
          </w:tcPr>
          <w:p w14:paraId="2C1BA7D1" w14:textId="77777777" w:rsidR="005963FD" w:rsidRPr="00304569" w:rsidRDefault="005963FD" w:rsidP="00CF6D7E">
            <w:pPr>
              <w:spacing w:after="0" w:line="240" w:lineRule="auto"/>
              <w:rPr>
                <w:rFonts w:ascii="Arial" w:hAnsi="Arial"/>
                <w:sz w:val="24"/>
                <w:szCs w:val="20"/>
                <w:lang w:val="en-GB"/>
              </w:rPr>
            </w:pPr>
          </w:p>
        </w:tc>
        <w:tc>
          <w:tcPr>
            <w:tcW w:w="689" w:type="dxa"/>
          </w:tcPr>
          <w:p w14:paraId="3C01C72E" w14:textId="77777777" w:rsidR="005963FD" w:rsidRPr="00304569" w:rsidRDefault="005963FD" w:rsidP="00CF6D7E">
            <w:pPr>
              <w:spacing w:after="0" w:line="240" w:lineRule="auto"/>
              <w:rPr>
                <w:rFonts w:ascii="Arial" w:hAnsi="Arial"/>
                <w:sz w:val="30"/>
                <w:szCs w:val="30"/>
                <w:lang w:val="en-GB"/>
              </w:rPr>
            </w:pPr>
          </w:p>
        </w:tc>
        <w:tc>
          <w:tcPr>
            <w:tcW w:w="688" w:type="dxa"/>
          </w:tcPr>
          <w:p w14:paraId="2B4309C7" w14:textId="77777777" w:rsidR="005963FD" w:rsidRPr="00304569" w:rsidRDefault="005963FD" w:rsidP="00CF6D7E">
            <w:pPr>
              <w:spacing w:after="0" w:line="240" w:lineRule="auto"/>
              <w:rPr>
                <w:rFonts w:ascii="Arial" w:hAnsi="Arial"/>
                <w:sz w:val="30"/>
                <w:szCs w:val="30"/>
                <w:lang w:val="en-GB"/>
              </w:rPr>
            </w:pPr>
          </w:p>
        </w:tc>
        <w:tc>
          <w:tcPr>
            <w:tcW w:w="688" w:type="dxa"/>
            <w:tcBorders>
              <w:bottom w:val="single" w:sz="4" w:space="0" w:color="auto"/>
              <w:right w:val="single" w:sz="12" w:space="0" w:color="auto"/>
            </w:tcBorders>
          </w:tcPr>
          <w:p w14:paraId="45DAD782" w14:textId="77777777" w:rsidR="005963FD" w:rsidRPr="00304569" w:rsidRDefault="005963FD" w:rsidP="00CF6D7E">
            <w:pPr>
              <w:spacing w:after="0" w:line="240" w:lineRule="auto"/>
              <w:rPr>
                <w:rFonts w:ascii="Arial" w:hAnsi="Arial"/>
                <w:sz w:val="30"/>
                <w:szCs w:val="30"/>
                <w:lang w:val="en-GB"/>
              </w:rPr>
            </w:pPr>
          </w:p>
        </w:tc>
        <w:tc>
          <w:tcPr>
            <w:tcW w:w="688" w:type="dxa"/>
            <w:tcBorders>
              <w:left w:val="single" w:sz="12" w:space="0" w:color="auto"/>
              <w:bottom w:val="single" w:sz="4" w:space="0" w:color="auto"/>
            </w:tcBorders>
          </w:tcPr>
          <w:p w14:paraId="778A6340" w14:textId="77777777" w:rsidR="005963FD" w:rsidRPr="00304569" w:rsidRDefault="005963FD" w:rsidP="00CF6D7E">
            <w:pPr>
              <w:spacing w:after="0" w:line="240" w:lineRule="auto"/>
              <w:rPr>
                <w:rFonts w:ascii="Arial" w:hAnsi="Arial"/>
                <w:sz w:val="30"/>
                <w:szCs w:val="30"/>
                <w:lang w:val="en-GB"/>
              </w:rPr>
            </w:pPr>
          </w:p>
        </w:tc>
        <w:tc>
          <w:tcPr>
            <w:tcW w:w="689" w:type="dxa"/>
          </w:tcPr>
          <w:p w14:paraId="130E83F7" w14:textId="77777777" w:rsidR="005963FD" w:rsidRPr="00304569" w:rsidRDefault="005963FD" w:rsidP="00CF6D7E">
            <w:pPr>
              <w:spacing w:after="0" w:line="240" w:lineRule="auto"/>
              <w:rPr>
                <w:rFonts w:ascii="Arial" w:hAnsi="Arial"/>
                <w:sz w:val="30"/>
                <w:szCs w:val="30"/>
                <w:lang w:val="en-GB"/>
              </w:rPr>
            </w:pPr>
          </w:p>
        </w:tc>
        <w:tc>
          <w:tcPr>
            <w:tcW w:w="689" w:type="dxa"/>
          </w:tcPr>
          <w:p w14:paraId="2EE95BFF" w14:textId="77777777" w:rsidR="005963FD" w:rsidRPr="00304569" w:rsidRDefault="005963FD" w:rsidP="00CF6D7E">
            <w:pPr>
              <w:spacing w:after="0" w:line="240" w:lineRule="auto"/>
              <w:rPr>
                <w:rFonts w:ascii="Arial" w:hAnsi="Arial"/>
                <w:sz w:val="30"/>
                <w:szCs w:val="30"/>
                <w:lang w:val="en-GB"/>
              </w:rPr>
            </w:pPr>
          </w:p>
        </w:tc>
        <w:tc>
          <w:tcPr>
            <w:tcW w:w="689" w:type="dxa"/>
            <w:tcBorders>
              <w:right w:val="single" w:sz="12" w:space="0" w:color="auto"/>
            </w:tcBorders>
          </w:tcPr>
          <w:p w14:paraId="497B0121" w14:textId="77777777" w:rsidR="005963FD" w:rsidRPr="00304569" w:rsidRDefault="005963FD" w:rsidP="00CF6D7E">
            <w:pPr>
              <w:spacing w:after="0" w:line="240" w:lineRule="auto"/>
              <w:rPr>
                <w:rFonts w:ascii="Arial" w:hAnsi="Arial"/>
                <w:sz w:val="30"/>
                <w:szCs w:val="30"/>
                <w:lang w:val="en-GB"/>
              </w:rPr>
            </w:pPr>
          </w:p>
        </w:tc>
        <w:tc>
          <w:tcPr>
            <w:tcW w:w="689" w:type="dxa"/>
            <w:tcBorders>
              <w:left w:val="single" w:sz="12" w:space="0" w:color="auto"/>
            </w:tcBorders>
          </w:tcPr>
          <w:p w14:paraId="0EE7315F" w14:textId="77777777" w:rsidR="005963FD" w:rsidRPr="00304569" w:rsidRDefault="005963FD" w:rsidP="00CF6D7E">
            <w:pPr>
              <w:spacing w:after="0" w:line="240" w:lineRule="auto"/>
              <w:rPr>
                <w:rFonts w:ascii="Arial" w:hAnsi="Arial"/>
                <w:sz w:val="30"/>
                <w:szCs w:val="30"/>
                <w:lang w:val="en-GB"/>
              </w:rPr>
            </w:pPr>
          </w:p>
        </w:tc>
        <w:tc>
          <w:tcPr>
            <w:tcW w:w="689" w:type="dxa"/>
          </w:tcPr>
          <w:p w14:paraId="565DCFF1" w14:textId="77777777" w:rsidR="005963FD" w:rsidRPr="00304569" w:rsidRDefault="005963FD" w:rsidP="00CF6D7E">
            <w:pPr>
              <w:spacing w:after="0" w:line="240" w:lineRule="auto"/>
              <w:rPr>
                <w:rFonts w:ascii="Arial" w:hAnsi="Arial"/>
                <w:sz w:val="30"/>
                <w:szCs w:val="30"/>
                <w:lang w:val="en-GB"/>
              </w:rPr>
            </w:pPr>
          </w:p>
        </w:tc>
        <w:tc>
          <w:tcPr>
            <w:tcW w:w="689" w:type="dxa"/>
          </w:tcPr>
          <w:p w14:paraId="67FF46DC" w14:textId="77777777" w:rsidR="005963FD" w:rsidRPr="00304569" w:rsidRDefault="005963FD" w:rsidP="00CF6D7E">
            <w:pPr>
              <w:spacing w:after="0" w:line="240" w:lineRule="auto"/>
              <w:rPr>
                <w:rFonts w:ascii="Arial" w:hAnsi="Arial"/>
                <w:sz w:val="30"/>
                <w:szCs w:val="30"/>
                <w:lang w:val="en-GB"/>
              </w:rPr>
            </w:pPr>
          </w:p>
        </w:tc>
        <w:tc>
          <w:tcPr>
            <w:tcW w:w="689" w:type="dxa"/>
          </w:tcPr>
          <w:p w14:paraId="474E5EDB" w14:textId="77777777" w:rsidR="005963FD" w:rsidRPr="00304569" w:rsidRDefault="005963FD" w:rsidP="00CF6D7E">
            <w:pPr>
              <w:spacing w:after="0" w:line="240" w:lineRule="auto"/>
              <w:rPr>
                <w:rFonts w:ascii="Arial" w:hAnsi="Arial"/>
                <w:sz w:val="30"/>
                <w:szCs w:val="30"/>
                <w:lang w:val="en-GB"/>
              </w:rPr>
            </w:pPr>
          </w:p>
        </w:tc>
      </w:tr>
      <w:tr w:rsidR="00672115" w:rsidRPr="00304569" w14:paraId="6AA87F5A" w14:textId="77777777" w:rsidTr="00CF6D7E">
        <w:tc>
          <w:tcPr>
            <w:tcW w:w="751" w:type="dxa"/>
            <w:vMerge/>
          </w:tcPr>
          <w:p w14:paraId="3CFA3C9B"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66F3D68E" w14:textId="77777777" w:rsidR="00672115" w:rsidRPr="00304569" w:rsidRDefault="00672115" w:rsidP="00672115">
            <w:pPr>
              <w:spacing w:after="0" w:line="240" w:lineRule="auto"/>
              <w:rPr>
                <w:rFonts w:ascii="Arial" w:hAnsi="Arial"/>
                <w:sz w:val="24"/>
                <w:szCs w:val="20"/>
                <w:lang w:val="en-GB"/>
              </w:rPr>
            </w:pPr>
          </w:p>
        </w:tc>
        <w:tc>
          <w:tcPr>
            <w:tcW w:w="689" w:type="dxa"/>
            <w:tcBorders>
              <w:bottom w:val="single" w:sz="12" w:space="0" w:color="auto"/>
            </w:tcBorders>
          </w:tcPr>
          <w:p w14:paraId="337AF408" w14:textId="77777777" w:rsidR="00672115" w:rsidRPr="00304569" w:rsidRDefault="00672115" w:rsidP="00672115">
            <w:pPr>
              <w:spacing w:after="0" w:line="240" w:lineRule="auto"/>
              <w:rPr>
                <w:rFonts w:ascii="Arial" w:hAnsi="Arial"/>
                <w:sz w:val="30"/>
                <w:szCs w:val="30"/>
                <w:lang w:val="en-GB"/>
              </w:rPr>
            </w:pPr>
          </w:p>
        </w:tc>
        <w:tc>
          <w:tcPr>
            <w:tcW w:w="688" w:type="dxa"/>
            <w:tcBorders>
              <w:bottom w:val="single" w:sz="12" w:space="0" w:color="auto"/>
              <w:right w:val="single" w:sz="4" w:space="0" w:color="auto"/>
            </w:tcBorders>
          </w:tcPr>
          <w:p w14:paraId="0EF0A6B5" w14:textId="77777777" w:rsidR="00672115" w:rsidRPr="00304569" w:rsidRDefault="00672115" w:rsidP="00672115">
            <w:pPr>
              <w:spacing w:after="0" w:line="240" w:lineRule="auto"/>
              <w:rPr>
                <w:rFonts w:ascii="Arial" w:hAnsi="Arial"/>
                <w:sz w:val="30"/>
                <w:szCs w:val="30"/>
                <w:lang w:val="en-GB"/>
              </w:rPr>
            </w:pPr>
          </w:p>
        </w:tc>
        <w:tc>
          <w:tcPr>
            <w:tcW w:w="688" w:type="dxa"/>
            <w:tcBorders>
              <w:bottom w:val="single" w:sz="12" w:space="0" w:color="auto"/>
              <w:right w:val="single" w:sz="12" w:space="0" w:color="auto"/>
            </w:tcBorders>
          </w:tcPr>
          <w:p w14:paraId="41383263" w14:textId="77777777" w:rsidR="00672115" w:rsidRPr="00304569" w:rsidRDefault="00672115" w:rsidP="00672115">
            <w:pPr>
              <w:spacing w:after="0" w:line="240" w:lineRule="auto"/>
              <w:rPr>
                <w:rFonts w:ascii="Arial" w:hAnsi="Arial"/>
                <w:sz w:val="30"/>
                <w:szCs w:val="30"/>
                <w:lang w:val="en-GB"/>
              </w:rPr>
            </w:pPr>
          </w:p>
        </w:tc>
        <w:tc>
          <w:tcPr>
            <w:tcW w:w="688" w:type="dxa"/>
            <w:tcBorders>
              <w:left w:val="single" w:sz="12" w:space="0" w:color="auto"/>
              <w:bottom w:val="single" w:sz="12" w:space="0" w:color="auto"/>
            </w:tcBorders>
          </w:tcPr>
          <w:p w14:paraId="23F1E87E"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4" w:space="0" w:color="auto"/>
              <w:bottom w:val="single" w:sz="12" w:space="0" w:color="auto"/>
            </w:tcBorders>
          </w:tcPr>
          <w:p w14:paraId="1270EC2A"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1120B830"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right w:val="single" w:sz="12" w:space="0" w:color="auto"/>
            </w:tcBorders>
          </w:tcPr>
          <w:p w14:paraId="2F46D45E"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bottom w:val="single" w:sz="12" w:space="0" w:color="auto"/>
            </w:tcBorders>
          </w:tcPr>
          <w:p w14:paraId="4B4DE633"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06851A62"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3B51CBA3"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4BFE023B" w14:textId="77777777" w:rsidR="00672115" w:rsidRPr="00304569" w:rsidRDefault="00672115" w:rsidP="00672115">
            <w:pPr>
              <w:spacing w:after="0" w:line="240" w:lineRule="auto"/>
              <w:rPr>
                <w:rFonts w:ascii="Arial" w:hAnsi="Arial"/>
                <w:sz w:val="30"/>
                <w:szCs w:val="30"/>
                <w:lang w:val="en-GB"/>
              </w:rPr>
            </w:pPr>
          </w:p>
        </w:tc>
      </w:tr>
      <w:tr w:rsidR="00672115" w:rsidRPr="00304569" w14:paraId="31A349C7" w14:textId="77777777" w:rsidTr="00CF6D7E">
        <w:tc>
          <w:tcPr>
            <w:tcW w:w="751" w:type="dxa"/>
            <w:vMerge/>
          </w:tcPr>
          <w:p w14:paraId="5D2A8B71"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44344F88" w14:textId="77777777" w:rsidR="00672115" w:rsidRPr="00304569" w:rsidRDefault="00672115" w:rsidP="00672115">
            <w:pPr>
              <w:spacing w:after="0" w:line="240" w:lineRule="auto"/>
              <w:rPr>
                <w:rFonts w:ascii="Arial" w:hAnsi="Arial"/>
                <w:sz w:val="24"/>
                <w:szCs w:val="20"/>
                <w:lang w:val="en-GB"/>
              </w:rPr>
            </w:pPr>
          </w:p>
        </w:tc>
        <w:tc>
          <w:tcPr>
            <w:tcW w:w="689" w:type="dxa"/>
            <w:tcBorders>
              <w:top w:val="single" w:sz="12" w:space="0" w:color="auto"/>
            </w:tcBorders>
          </w:tcPr>
          <w:p w14:paraId="25DBFA50"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12" w:space="0" w:color="auto"/>
              <w:right w:val="single" w:sz="4" w:space="0" w:color="auto"/>
            </w:tcBorders>
          </w:tcPr>
          <w:p w14:paraId="031E83BE"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12" w:space="0" w:color="auto"/>
              <w:right w:val="single" w:sz="12" w:space="0" w:color="auto"/>
            </w:tcBorders>
          </w:tcPr>
          <w:p w14:paraId="44B0B7BC"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12" w:space="0" w:color="auto"/>
              <w:left w:val="single" w:sz="12" w:space="0" w:color="auto"/>
            </w:tcBorders>
          </w:tcPr>
          <w:p w14:paraId="4A858B7A"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left w:val="single" w:sz="4" w:space="0" w:color="auto"/>
            </w:tcBorders>
          </w:tcPr>
          <w:p w14:paraId="0044B28C"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66825590"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right w:val="single" w:sz="12" w:space="0" w:color="auto"/>
            </w:tcBorders>
          </w:tcPr>
          <w:p w14:paraId="311951B4"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left w:val="single" w:sz="12" w:space="0" w:color="auto"/>
            </w:tcBorders>
          </w:tcPr>
          <w:p w14:paraId="336026D4"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0ABE74F3"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47995143"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5FCF6003" w14:textId="77777777" w:rsidR="00672115" w:rsidRPr="00304569" w:rsidRDefault="00672115" w:rsidP="00672115">
            <w:pPr>
              <w:spacing w:after="0" w:line="240" w:lineRule="auto"/>
              <w:rPr>
                <w:rFonts w:ascii="Arial" w:hAnsi="Arial"/>
                <w:sz w:val="30"/>
                <w:szCs w:val="30"/>
                <w:lang w:val="en-GB"/>
              </w:rPr>
            </w:pPr>
          </w:p>
        </w:tc>
      </w:tr>
      <w:tr w:rsidR="00672115" w:rsidRPr="00304569" w14:paraId="2DAA6E6C" w14:textId="77777777" w:rsidTr="00373F4D">
        <w:tc>
          <w:tcPr>
            <w:tcW w:w="751" w:type="dxa"/>
            <w:vMerge/>
          </w:tcPr>
          <w:p w14:paraId="60522657"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4A95C9A5" w14:textId="77777777" w:rsidR="00672115" w:rsidRPr="00304569" w:rsidRDefault="00672115" w:rsidP="00672115">
            <w:pPr>
              <w:spacing w:after="0" w:line="240" w:lineRule="auto"/>
              <w:rPr>
                <w:rFonts w:ascii="Arial" w:hAnsi="Arial"/>
                <w:sz w:val="24"/>
                <w:szCs w:val="20"/>
                <w:lang w:val="en-GB"/>
              </w:rPr>
            </w:pPr>
          </w:p>
        </w:tc>
        <w:tc>
          <w:tcPr>
            <w:tcW w:w="689" w:type="dxa"/>
          </w:tcPr>
          <w:p w14:paraId="6F65AA50" w14:textId="77777777" w:rsidR="00672115" w:rsidRPr="00304569" w:rsidRDefault="00672115" w:rsidP="00672115">
            <w:pPr>
              <w:spacing w:after="0" w:line="240" w:lineRule="auto"/>
              <w:rPr>
                <w:rFonts w:ascii="Arial" w:hAnsi="Arial"/>
                <w:sz w:val="30"/>
                <w:szCs w:val="30"/>
                <w:lang w:val="en-GB"/>
              </w:rPr>
            </w:pPr>
          </w:p>
        </w:tc>
        <w:tc>
          <w:tcPr>
            <w:tcW w:w="688" w:type="dxa"/>
            <w:tcBorders>
              <w:bottom w:val="nil"/>
            </w:tcBorders>
          </w:tcPr>
          <w:p w14:paraId="2A43A411"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4" w:space="0" w:color="auto"/>
              <w:bottom w:val="nil"/>
              <w:right w:val="single" w:sz="12" w:space="0" w:color="auto"/>
            </w:tcBorders>
          </w:tcPr>
          <w:p w14:paraId="7FF9F451"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7696" behindDoc="0" locked="0" layoutInCell="1" allowOverlap="1" wp14:anchorId="5B6FF5B2" wp14:editId="71318241">
                      <wp:simplePos x="0" y="0"/>
                      <wp:positionH relativeFrom="column">
                        <wp:posOffset>-688975</wp:posOffset>
                      </wp:positionH>
                      <wp:positionV relativeFrom="paragraph">
                        <wp:posOffset>64770</wp:posOffset>
                      </wp:positionV>
                      <wp:extent cx="895350" cy="352425"/>
                      <wp:effectExtent l="57150" t="57150" r="57150" b="47625"/>
                      <wp:wrapNone/>
                      <wp:docPr id="1775620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0BE1CAF9"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7034755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FF5B2" id="_x0000_s1032" type="#_x0000_t202" style="position:absolute;margin-left:-54.25pt;margin-top:5.1pt;width:70.5pt;height:27.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" fillcolor="#e7e6e6" strokecolor="windowText" strokeweight="1pt">
                      <v:fill opacity="49087f"/>
                      <v:textbox>
                        <w:txbxContent>
                          <w:p w14:paraId="0BE1CAF9"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7034755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v:textbox>
                    </v:shape>
                  </w:pict>
                </mc:Fallback>
              </mc:AlternateContent>
            </w:r>
          </w:p>
        </w:tc>
        <w:tc>
          <w:tcPr>
            <w:tcW w:w="688" w:type="dxa"/>
            <w:tcBorders>
              <w:top w:val="single" w:sz="4" w:space="0" w:color="auto"/>
              <w:left w:val="single" w:sz="12" w:space="0" w:color="auto"/>
            </w:tcBorders>
          </w:tcPr>
          <w:p w14:paraId="331EC6F4" w14:textId="77777777" w:rsidR="00672115" w:rsidRPr="00304569" w:rsidRDefault="00672115" w:rsidP="00672115">
            <w:pPr>
              <w:spacing w:after="0" w:line="240" w:lineRule="auto"/>
              <w:rPr>
                <w:rFonts w:ascii="Arial" w:hAnsi="Arial"/>
                <w:sz w:val="30"/>
                <w:szCs w:val="30"/>
                <w:lang w:val="en-GB"/>
              </w:rPr>
            </w:pPr>
          </w:p>
        </w:tc>
        <w:tc>
          <w:tcPr>
            <w:tcW w:w="689" w:type="dxa"/>
          </w:tcPr>
          <w:p w14:paraId="3EC35E79" w14:textId="77777777" w:rsidR="00672115" w:rsidRPr="00304569" w:rsidRDefault="00672115" w:rsidP="00672115">
            <w:pPr>
              <w:spacing w:after="0" w:line="240" w:lineRule="auto"/>
              <w:rPr>
                <w:rFonts w:ascii="Arial" w:hAnsi="Arial"/>
                <w:sz w:val="30"/>
                <w:szCs w:val="30"/>
                <w:lang w:val="en-GB"/>
              </w:rPr>
            </w:pPr>
          </w:p>
        </w:tc>
        <w:tc>
          <w:tcPr>
            <w:tcW w:w="689" w:type="dxa"/>
          </w:tcPr>
          <w:p w14:paraId="680C2E02"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5648" behindDoc="0" locked="0" layoutInCell="1" allowOverlap="1" wp14:anchorId="135EFA97" wp14:editId="3DC039D0">
                      <wp:simplePos x="0" y="0"/>
                      <wp:positionH relativeFrom="column">
                        <wp:posOffset>-504825</wp:posOffset>
                      </wp:positionH>
                      <wp:positionV relativeFrom="paragraph">
                        <wp:posOffset>74295</wp:posOffset>
                      </wp:positionV>
                      <wp:extent cx="895350" cy="371475"/>
                      <wp:effectExtent l="57150" t="57150" r="57150"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278778DB"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13343E01"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EFA97" id="_x0000_s1033" type="#_x0000_t202" style="position:absolute;margin-left:-39.75pt;margin-top:5.85pt;width:70.5pt;height:2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d6iAIAAAs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i6GM8W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" fillcolor="#e7e6e6" strokecolor="windowText" strokeweight="1pt">
                      <v:fill opacity="49087f"/>
                      <v:textbox>
                        <w:txbxContent>
                          <w:p w14:paraId="278778DB"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13343E01"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v:textbox>
                    </v:shape>
                  </w:pict>
                </mc:Fallback>
              </mc:AlternateContent>
            </w:r>
          </w:p>
        </w:tc>
        <w:tc>
          <w:tcPr>
            <w:tcW w:w="689" w:type="dxa"/>
            <w:tcBorders>
              <w:right w:val="single" w:sz="12" w:space="0" w:color="auto"/>
            </w:tcBorders>
            <w:shd w:val="clear" w:color="auto" w:fill="FFFFFF" w:themeFill="background1"/>
          </w:tcPr>
          <w:p w14:paraId="364DEBB4"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tcBorders>
            <w:shd w:val="clear" w:color="auto" w:fill="FFFFFF" w:themeFill="background1"/>
          </w:tcPr>
          <w:p w14:paraId="66581E39" w14:textId="77777777" w:rsidR="00672115" w:rsidRPr="00304569" w:rsidRDefault="00672115" w:rsidP="00672115">
            <w:pPr>
              <w:spacing w:after="0" w:line="240" w:lineRule="auto"/>
              <w:rPr>
                <w:rFonts w:ascii="Arial" w:hAnsi="Arial"/>
                <w:sz w:val="30"/>
                <w:szCs w:val="30"/>
                <w:lang w:val="en-GB"/>
              </w:rPr>
            </w:pPr>
          </w:p>
        </w:tc>
        <w:tc>
          <w:tcPr>
            <w:tcW w:w="689" w:type="dxa"/>
          </w:tcPr>
          <w:p w14:paraId="5D8C55A2" w14:textId="77777777" w:rsidR="00672115" w:rsidRPr="00304569" w:rsidRDefault="00672115" w:rsidP="00672115">
            <w:pPr>
              <w:spacing w:after="0" w:line="240" w:lineRule="auto"/>
              <w:rPr>
                <w:rFonts w:ascii="Arial" w:hAnsi="Arial"/>
                <w:sz w:val="30"/>
                <w:szCs w:val="30"/>
                <w:lang w:val="en-GB"/>
              </w:rPr>
            </w:pPr>
          </w:p>
        </w:tc>
        <w:tc>
          <w:tcPr>
            <w:tcW w:w="689" w:type="dxa"/>
          </w:tcPr>
          <w:p w14:paraId="6BBE1B63"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4624" behindDoc="0" locked="0" layoutInCell="1" allowOverlap="1" wp14:anchorId="1276BAEE" wp14:editId="6FEDF22F">
                      <wp:simplePos x="0" y="0"/>
                      <wp:positionH relativeFrom="column">
                        <wp:posOffset>-492760</wp:posOffset>
                      </wp:positionH>
                      <wp:positionV relativeFrom="paragraph">
                        <wp:posOffset>74295</wp:posOffset>
                      </wp:positionV>
                      <wp:extent cx="895350" cy="381000"/>
                      <wp:effectExtent l="57150" t="57150" r="57150" b="57150"/>
                      <wp:wrapNone/>
                      <wp:docPr id="219299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1000"/>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563B7B09"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42EBFDD5"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6BAEE" id="_x0000_s1034" type="#_x0000_t202" style="position:absolute;margin-left:-38.8pt;margin-top:5.85pt;width:70.5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" fillcolor="#e7e6e6" strokecolor="windowText" strokeweight="1pt">
                      <v:fill opacity="49087f"/>
                      <v:textbox>
                        <w:txbxContent>
                          <w:p w14:paraId="563B7B09"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42EBFDD5"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moist</w:t>
                            </w:r>
                          </w:p>
                        </w:txbxContent>
                      </v:textbox>
                    </v:shape>
                  </w:pict>
                </mc:Fallback>
              </mc:AlternateContent>
            </w:r>
          </w:p>
        </w:tc>
        <w:tc>
          <w:tcPr>
            <w:tcW w:w="689" w:type="dxa"/>
          </w:tcPr>
          <w:p w14:paraId="772DA89C" w14:textId="77777777" w:rsidR="00672115" w:rsidRPr="00304569" w:rsidRDefault="00672115" w:rsidP="00672115">
            <w:pPr>
              <w:spacing w:after="0" w:line="240" w:lineRule="auto"/>
              <w:rPr>
                <w:rFonts w:ascii="Arial" w:hAnsi="Arial"/>
                <w:sz w:val="30"/>
                <w:szCs w:val="30"/>
                <w:lang w:val="en-GB"/>
              </w:rPr>
            </w:pPr>
          </w:p>
        </w:tc>
      </w:tr>
      <w:tr w:rsidR="00672115" w:rsidRPr="00304569" w14:paraId="01898596" w14:textId="77777777" w:rsidTr="00672115">
        <w:tc>
          <w:tcPr>
            <w:tcW w:w="751" w:type="dxa"/>
            <w:vMerge/>
          </w:tcPr>
          <w:p w14:paraId="7E5AE18C"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7F8BC086" w14:textId="77777777" w:rsidR="00672115" w:rsidRPr="00304569" w:rsidRDefault="00672115" w:rsidP="00672115">
            <w:pPr>
              <w:spacing w:after="0" w:line="240" w:lineRule="auto"/>
              <w:rPr>
                <w:rFonts w:ascii="Arial" w:hAnsi="Arial"/>
                <w:sz w:val="24"/>
                <w:szCs w:val="20"/>
                <w:lang w:val="en-GB"/>
              </w:rPr>
            </w:pPr>
          </w:p>
        </w:tc>
        <w:tc>
          <w:tcPr>
            <w:tcW w:w="689" w:type="dxa"/>
          </w:tcPr>
          <w:p w14:paraId="2F65E0DF" w14:textId="77777777" w:rsidR="00672115" w:rsidRPr="00304569" w:rsidRDefault="00672115" w:rsidP="00672115">
            <w:pPr>
              <w:spacing w:after="0" w:line="240" w:lineRule="auto"/>
              <w:rPr>
                <w:rFonts w:ascii="Arial" w:hAnsi="Arial"/>
                <w:sz w:val="30"/>
                <w:szCs w:val="30"/>
                <w:lang w:val="en-GB"/>
              </w:rPr>
            </w:pPr>
          </w:p>
        </w:tc>
        <w:tc>
          <w:tcPr>
            <w:tcW w:w="688" w:type="dxa"/>
            <w:tcBorders>
              <w:top w:val="nil"/>
            </w:tcBorders>
          </w:tcPr>
          <w:p w14:paraId="72709F27" w14:textId="77777777" w:rsidR="00672115" w:rsidRPr="00304569" w:rsidRDefault="00672115" w:rsidP="00672115">
            <w:pPr>
              <w:spacing w:after="0" w:line="240" w:lineRule="auto"/>
              <w:rPr>
                <w:rFonts w:ascii="Arial" w:hAnsi="Arial"/>
                <w:sz w:val="30"/>
                <w:szCs w:val="30"/>
                <w:lang w:val="en-GB"/>
              </w:rPr>
            </w:pPr>
          </w:p>
        </w:tc>
        <w:tc>
          <w:tcPr>
            <w:tcW w:w="688" w:type="dxa"/>
            <w:tcBorders>
              <w:top w:val="nil"/>
              <w:right w:val="single" w:sz="12" w:space="0" w:color="auto"/>
            </w:tcBorders>
          </w:tcPr>
          <w:p w14:paraId="65969AB2" w14:textId="77777777" w:rsidR="00672115" w:rsidRPr="00304569" w:rsidRDefault="00672115" w:rsidP="00672115">
            <w:pPr>
              <w:spacing w:after="0" w:line="240" w:lineRule="auto"/>
              <w:rPr>
                <w:rFonts w:ascii="Arial" w:hAnsi="Arial"/>
                <w:sz w:val="30"/>
                <w:szCs w:val="30"/>
                <w:lang w:val="en-GB"/>
              </w:rPr>
            </w:pPr>
          </w:p>
        </w:tc>
        <w:tc>
          <w:tcPr>
            <w:tcW w:w="688" w:type="dxa"/>
            <w:tcBorders>
              <w:left w:val="single" w:sz="12" w:space="0" w:color="auto"/>
            </w:tcBorders>
          </w:tcPr>
          <w:p w14:paraId="5DB97E7F" w14:textId="77777777" w:rsidR="00672115" w:rsidRPr="00304569" w:rsidRDefault="00672115" w:rsidP="00672115">
            <w:pPr>
              <w:spacing w:after="0" w:line="240" w:lineRule="auto"/>
              <w:rPr>
                <w:rFonts w:ascii="Arial" w:hAnsi="Arial"/>
                <w:sz w:val="30"/>
                <w:szCs w:val="30"/>
                <w:lang w:val="en-GB"/>
              </w:rPr>
            </w:pPr>
          </w:p>
        </w:tc>
        <w:tc>
          <w:tcPr>
            <w:tcW w:w="689" w:type="dxa"/>
          </w:tcPr>
          <w:p w14:paraId="3036B431" w14:textId="77777777" w:rsidR="00672115" w:rsidRPr="00304569" w:rsidRDefault="00672115" w:rsidP="00672115">
            <w:pPr>
              <w:spacing w:after="0" w:line="240" w:lineRule="auto"/>
              <w:rPr>
                <w:rFonts w:ascii="Arial" w:hAnsi="Arial"/>
                <w:sz w:val="30"/>
                <w:szCs w:val="30"/>
                <w:lang w:val="en-GB"/>
              </w:rPr>
            </w:pPr>
          </w:p>
        </w:tc>
        <w:tc>
          <w:tcPr>
            <w:tcW w:w="689" w:type="dxa"/>
          </w:tcPr>
          <w:p w14:paraId="3DAB7E6A" w14:textId="77777777" w:rsidR="00672115" w:rsidRPr="00304569" w:rsidRDefault="00672115" w:rsidP="00672115">
            <w:pPr>
              <w:spacing w:after="0" w:line="240" w:lineRule="auto"/>
              <w:rPr>
                <w:rFonts w:ascii="Arial" w:hAnsi="Arial"/>
                <w:sz w:val="30"/>
                <w:szCs w:val="30"/>
                <w:lang w:val="en-GB"/>
              </w:rPr>
            </w:pPr>
          </w:p>
        </w:tc>
        <w:tc>
          <w:tcPr>
            <w:tcW w:w="689" w:type="dxa"/>
            <w:tcBorders>
              <w:right w:val="single" w:sz="12" w:space="0" w:color="auto"/>
            </w:tcBorders>
          </w:tcPr>
          <w:p w14:paraId="771D6E57"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tcBorders>
          </w:tcPr>
          <w:p w14:paraId="3F1EE489" w14:textId="77777777" w:rsidR="00672115" w:rsidRPr="00304569" w:rsidRDefault="00672115" w:rsidP="00672115">
            <w:pPr>
              <w:spacing w:after="0" w:line="240" w:lineRule="auto"/>
              <w:rPr>
                <w:rFonts w:ascii="Arial" w:hAnsi="Arial"/>
                <w:sz w:val="30"/>
                <w:szCs w:val="30"/>
                <w:lang w:val="en-GB"/>
              </w:rPr>
            </w:pPr>
          </w:p>
        </w:tc>
        <w:tc>
          <w:tcPr>
            <w:tcW w:w="689" w:type="dxa"/>
          </w:tcPr>
          <w:p w14:paraId="1F322906" w14:textId="77777777" w:rsidR="00672115" w:rsidRPr="00304569" w:rsidRDefault="00672115" w:rsidP="00672115">
            <w:pPr>
              <w:spacing w:after="0" w:line="240" w:lineRule="auto"/>
              <w:rPr>
                <w:rFonts w:ascii="Arial" w:hAnsi="Arial"/>
                <w:sz w:val="30"/>
                <w:szCs w:val="30"/>
                <w:lang w:val="en-GB"/>
              </w:rPr>
            </w:pPr>
          </w:p>
        </w:tc>
        <w:tc>
          <w:tcPr>
            <w:tcW w:w="689" w:type="dxa"/>
          </w:tcPr>
          <w:p w14:paraId="625C8912" w14:textId="77777777" w:rsidR="00672115" w:rsidRPr="00304569" w:rsidRDefault="00672115" w:rsidP="00672115">
            <w:pPr>
              <w:spacing w:after="0" w:line="240" w:lineRule="auto"/>
              <w:rPr>
                <w:rFonts w:ascii="Arial" w:hAnsi="Arial"/>
                <w:sz w:val="30"/>
                <w:szCs w:val="30"/>
                <w:lang w:val="en-GB"/>
              </w:rPr>
            </w:pPr>
          </w:p>
        </w:tc>
        <w:tc>
          <w:tcPr>
            <w:tcW w:w="689" w:type="dxa"/>
          </w:tcPr>
          <w:p w14:paraId="130352BB" w14:textId="77777777" w:rsidR="00672115" w:rsidRPr="00304569" w:rsidRDefault="00672115" w:rsidP="00672115">
            <w:pPr>
              <w:spacing w:after="0" w:line="240" w:lineRule="auto"/>
              <w:rPr>
                <w:rFonts w:ascii="Arial" w:hAnsi="Arial"/>
                <w:sz w:val="30"/>
                <w:szCs w:val="30"/>
                <w:lang w:val="en-GB"/>
              </w:rPr>
            </w:pPr>
          </w:p>
        </w:tc>
      </w:tr>
      <w:tr w:rsidR="00672115" w:rsidRPr="00304569" w14:paraId="2472B80F" w14:textId="77777777" w:rsidTr="00373F4D">
        <w:tc>
          <w:tcPr>
            <w:tcW w:w="751" w:type="dxa"/>
            <w:vMerge/>
          </w:tcPr>
          <w:p w14:paraId="13D68112"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27223E26" w14:textId="77777777" w:rsidR="00672115" w:rsidRPr="00304569" w:rsidRDefault="00672115" w:rsidP="00672115">
            <w:pPr>
              <w:spacing w:after="0" w:line="240" w:lineRule="auto"/>
              <w:rPr>
                <w:rFonts w:ascii="Arial" w:hAnsi="Arial"/>
                <w:sz w:val="24"/>
                <w:szCs w:val="20"/>
                <w:lang w:val="en-GB"/>
              </w:rPr>
            </w:pPr>
          </w:p>
        </w:tc>
        <w:tc>
          <w:tcPr>
            <w:tcW w:w="689" w:type="dxa"/>
            <w:tcBorders>
              <w:bottom w:val="single" w:sz="12" w:space="0" w:color="auto"/>
            </w:tcBorders>
          </w:tcPr>
          <w:p w14:paraId="67B6F608" w14:textId="77777777" w:rsidR="00672115" w:rsidRPr="00304569" w:rsidRDefault="00672115" w:rsidP="00672115">
            <w:pPr>
              <w:spacing w:after="0" w:line="240" w:lineRule="auto"/>
              <w:rPr>
                <w:rFonts w:ascii="Arial" w:hAnsi="Arial"/>
                <w:sz w:val="30"/>
                <w:szCs w:val="30"/>
                <w:lang w:val="en-GB"/>
              </w:rPr>
            </w:pPr>
          </w:p>
        </w:tc>
        <w:tc>
          <w:tcPr>
            <w:tcW w:w="688" w:type="dxa"/>
            <w:tcBorders>
              <w:bottom w:val="single" w:sz="12" w:space="0" w:color="auto"/>
            </w:tcBorders>
          </w:tcPr>
          <w:p w14:paraId="71097844" w14:textId="77777777" w:rsidR="00672115" w:rsidRPr="00304569" w:rsidRDefault="00672115" w:rsidP="00672115">
            <w:pPr>
              <w:spacing w:after="0" w:line="240" w:lineRule="auto"/>
              <w:rPr>
                <w:rFonts w:ascii="Arial" w:hAnsi="Arial"/>
                <w:sz w:val="30"/>
                <w:szCs w:val="30"/>
                <w:lang w:val="en-GB"/>
              </w:rPr>
            </w:pPr>
          </w:p>
        </w:tc>
        <w:tc>
          <w:tcPr>
            <w:tcW w:w="688" w:type="dxa"/>
            <w:tcBorders>
              <w:bottom w:val="single" w:sz="12" w:space="0" w:color="auto"/>
              <w:right w:val="single" w:sz="12" w:space="0" w:color="auto"/>
            </w:tcBorders>
          </w:tcPr>
          <w:p w14:paraId="1357CBAE" w14:textId="77777777" w:rsidR="00672115" w:rsidRPr="00304569" w:rsidRDefault="00672115" w:rsidP="00672115">
            <w:pPr>
              <w:spacing w:after="0" w:line="240" w:lineRule="auto"/>
              <w:rPr>
                <w:rFonts w:ascii="Arial" w:hAnsi="Arial"/>
                <w:sz w:val="30"/>
                <w:szCs w:val="30"/>
                <w:lang w:val="en-GB"/>
              </w:rPr>
            </w:pPr>
          </w:p>
        </w:tc>
        <w:tc>
          <w:tcPr>
            <w:tcW w:w="688" w:type="dxa"/>
            <w:tcBorders>
              <w:left w:val="single" w:sz="12" w:space="0" w:color="auto"/>
              <w:bottom w:val="single" w:sz="12" w:space="0" w:color="auto"/>
            </w:tcBorders>
          </w:tcPr>
          <w:p w14:paraId="2A2D992B"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3259E0FC"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3D18FFA2"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right w:val="single" w:sz="12" w:space="0" w:color="auto"/>
            </w:tcBorders>
          </w:tcPr>
          <w:p w14:paraId="0313CCC3"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bottom w:val="single" w:sz="12" w:space="0" w:color="auto"/>
            </w:tcBorders>
            <w:shd w:val="clear" w:color="auto" w:fill="FF0000"/>
          </w:tcPr>
          <w:p w14:paraId="29A2FF53"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shd w:val="clear" w:color="auto" w:fill="FF0000"/>
          </w:tcPr>
          <w:p w14:paraId="6D29EC9E"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7C675597" w14:textId="77777777" w:rsidR="00672115" w:rsidRPr="00304569" w:rsidRDefault="00672115" w:rsidP="00672115">
            <w:pPr>
              <w:spacing w:after="0" w:line="240" w:lineRule="auto"/>
              <w:rPr>
                <w:rFonts w:ascii="Arial" w:hAnsi="Arial"/>
                <w:sz w:val="30"/>
                <w:szCs w:val="30"/>
                <w:lang w:val="en-GB"/>
              </w:rPr>
            </w:pPr>
          </w:p>
        </w:tc>
        <w:tc>
          <w:tcPr>
            <w:tcW w:w="689" w:type="dxa"/>
            <w:tcBorders>
              <w:bottom w:val="single" w:sz="12" w:space="0" w:color="auto"/>
            </w:tcBorders>
          </w:tcPr>
          <w:p w14:paraId="234B8D26" w14:textId="77777777" w:rsidR="00672115" w:rsidRPr="00304569" w:rsidRDefault="00672115" w:rsidP="00672115">
            <w:pPr>
              <w:spacing w:after="0" w:line="240" w:lineRule="auto"/>
              <w:rPr>
                <w:rFonts w:ascii="Arial" w:hAnsi="Arial"/>
                <w:sz w:val="30"/>
                <w:szCs w:val="30"/>
                <w:lang w:val="en-GB"/>
              </w:rPr>
            </w:pPr>
          </w:p>
        </w:tc>
      </w:tr>
      <w:tr w:rsidR="00672115" w:rsidRPr="00304569" w14:paraId="758E3C27" w14:textId="77777777" w:rsidTr="00373F4D">
        <w:trPr>
          <w:trHeight w:val="237"/>
        </w:trPr>
        <w:tc>
          <w:tcPr>
            <w:tcW w:w="751" w:type="dxa"/>
            <w:vMerge/>
          </w:tcPr>
          <w:p w14:paraId="600BD557"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410445CB" w14:textId="77777777" w:rsidR="00672115" w:rsidRPr="00304569" w:rsidRDefault="00672115" w:rsidP="00672115">
            <w:pPr>
              <w:spacing w:after="0" w:line="240" w:lineRule="auto"/>
              <w:rPr>
                <w:rFonts w:ascii="Arial" w:hAnsi="Arial"/>
                <w:sz w:val="24"/>
                <w:szCs w:val="20"/>
                <w:lang w:val="en-GB"/>
              </w:rPr>
            </w:pPr>
          </w:p>
        </w:tc>
        <w:tc>
          <w:tcPr>
            <w:tcW w:w="689" w:type="dxa"/>
            <w:tcBorders>
              <w:top w:val="single" w:sz="12" w:space="0" w:color="auto"/>
            </w:tcBorders>
          </w:tcPr>
          <w:p w14:paraId="5BF658C2"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12" w:space="0" w:color="auto"/>
            </w:tcBorders>
          </w:tcPr>
          <w:p w14:paraId="14B7E66B" w14:textId="77777777" w:rsidR="00672115" w:rsidRPr="00304569" w:rsidRDefault="00672115" w:rsidP="00672115">
            <w:pPr>
              <w:spacing w:after="0" w:line="240" w:lineRule="auto"/>
              <w:rPr>
                <w:rFonts w:ascii="Arial" w:hAnsi="Arial"/>
                <w:sz w:val="30"/>
                <w:szCs w:val="30"/>
                <w:lang w:val="en-GB"/>
              </w:rPr>
            </w:pPr>
          </w:p>
        </w:tc>
        <w:tc>
          <w:tcPr>
            <w:tcW w:w="688" w:type="dxa"/>
            <w:tcBorders>
              <w:top w:val="single" w:sz="12" w:space="0" w:color="auto"/>
              <w:right w:val="single" w:sz="12" w:space="0" w:color="auto"/>
            </w:tcBorders>
          </w:tcPr>
          <w:p w14:paraId="6E0F4579"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6672" behindDoc="0" locked="0" layoutInCell="1" allowOverlap="1" wp14:anchorId="1670D7FC" wp14:editId="021A8909">
                      <wp:simplePos x="0" y="0"/>
                      <wp:positionH relativeFrom="column">
                        <wp:posOffset>-679450</wp:posOffset>
                      </wp:positionH>
                      <wp:positionV relativeFrom="paragraph">
                        <wp:posOffset>156845</wp:posOffset>
                      </wp:positionV>
                      <wp:extent cx="895350" cy="371475"/>
                      <wp:effectExtent l="57150" t="57150" r="57150" b="476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7275ADF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27A0CC68"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0D7FC" id="_x0000_s1035" type="#_x0000_t202" style="position:absolute;margin-left:-53.5pt;margin-top:12.35pt;width:70.5pt;height:29.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L8iAIAAAs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i6GM8W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" fillcolor="#e7e6e6" strokecolor="windowText" strokeweight="1pt">
                      <v:fill opacity="49087f"/>
                      <v:textbox>
                        <w:txbxContent>
                          <w:p w14:paraId="7275ADF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very warm</w:t>
                            </w:r>
                          </w:p>
                          <w:p w14:paraId="27A0CC68"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v:textbox>
                    </v:shape>
                  </w:pict>
                </mc:Fallback>
              </mc:AlternateContent>
            </w:r>
          </w:p>
        </w:tc>
        <w:tc>
          <w:tcPr>
            <w:tcW w:w="688" w:type="dxa"/>
            <w:tcBorders>
              <w:top w:val="single" w:sz="12" w:space="0" w:color="auto"/>
              <w:left w:val="single" w:sz="12" w:space="0" w:color="auto"/>
            </w:tcBorders>
          </w:tcPr>
          <w:p w14:paraId="5AE93269"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3F3FBEEF"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0B8CBA08"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3600" behindDoc="0" locked="0" layoutInCell="1" allowOverlap="1" wp14:anchorId="4F07D15F" wp14:editId="79F7FEB4">
                      <wp:simplePos x="0" y="0"/>
                      <wp:positionH relativeFrom="column">
                        <wp:posOffset>-514350</wp:posOffset>
                      </wp:positionH>
                      <wp:positionV relativeFrom="paragraph">
                        <wp:posOffset>175895</wp:posOffset>
                      </wp:positionV>
                      <wp:extent cx="895350" cy="352425"/>
                      <wp:effectExtent l="57150" t="57150" r="57150" b="47625"/>
                      <wp:wrapNone/>
                      <wp:docPr id="783379531" name="Text Box 783379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5ECE713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30DB51F5"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7D15F" id="Text Box 783379531" o:spid="_x0000_s1036" type="#_x0000_t202" style="position:absolute;margin-left:-40.5pt;margin-top:13.85pt;width:70.5pt;height:2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Y0hwIAAAw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g6n8wm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" fillcolor="#e7e6e6" strokecolor="windowText" strokeweight="1pt">
                      <v:fill opacity="49087f"/>
                      <v:textbox>
                        <w:txbxContent>
                          <w:p w14:paraId="5ECE713E"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warm</w:t>
                            </w:r>
                          </w:p>
                          <w:p w14:paraId="30DB51F5"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v:textbox>
                    </v:shape>
                  </w:pict>
                </mc:Fallback>
              </mc:AlternateContent>
            </w:r>
          </w:p>
        </w:tc>
        <w:tc>
          <w:tcPr>
            <w:tcW w:w="689" w:type="dxa"/>
            <w:tcBorders>
              <w:top w:val="single" w:sz="12" w:space="0" w:color="auto"/>
              <w:right w:val="single" w:sz="12" w:space="0" w:color="auto"/>
            </w:tcBorders>
          </w:tcPr>
          <w:p w14:paraId="30C98B44"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left w:val="single" w:sz="12" w:space="0" w:color="auto"/>
            </w:tcBorders>
            <w:shd w:val="clear" w:color="auto" w:fill="FF0000"/>
          </w:tcPr>
          <w:p w14:paraId="3EF078AF" w14:textId="06B449C2"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shd w:val="clear" w:color="auto" w:fill="FF0000"/>
          </w:tcPr>
          <w:p w14:paraId="2A52A845" w14:textId="77777777" w:rsidR="00672115" w:rsidRPr="00304569" w:rsidRDefault="00672115" w:rsidP="00672115">
            <w:pPr>
              <w:spacing w:after="0" w:line="240" w:lineRule="auto"/>
              <w:rPr>
                <w:rFonts w:ascii="Arial" w:hAnsi="Arial"/>
                <w:sz w:val="30"/>
                <w:szCs w:val="30"/>
                <w:lang w:val="en-GB"/>
              </w:rPr>
            </w:pPr>
          </w:p>
        </w:tc>
        <w:tc>
          <w:tcPr>
            <w:tcW w:w="689" w:type="dxa"/>
            <w:tcBorders>
              <w:top w:val="single" w:sz="12" w:space="0" w:color="auto"/>
            </w:tcBorders>
          </w:tcPr>
          <w:p w14:paraId="400E189D" w14:textId="77777777" w:rsidR="00672115" w:rsidRPr="00304569" w:rsidRDefault="00672115" w:rsidP="00672115">
            <w:pPr>
              <w:spacing w:after="0" w:line="240" w:lineRule="auto"/>
              <w:rPr>
                <w:rFonts w:ascii="Arial" w:hAnsi="Arial"/>
                <w:sz w:val="30"/>
                <w:szCs w:val="30"/>
                <w:lang w:val="en-GB"/>
              </w:rPr>
            </w:pPr>
            <w:r w:rsidRPr="00304569">
              <w:rPr>
                <w:rFonts w:ascii="Arial" w:hAnsi="Arial"/>
                <w:noProof/>
                <w:sz w:val="24"/>
                <w:szCs w:val="20"/>
                <w:lang w:val="en-GB"/>
              </w:rPr>
              <mc:AlternateContent>
                <mc:Choice Requires="wps">
                  <w:drawing>
                    <wp:anchor distT="45720" distB="45720" distL="114300" distR="114300" simplePos="0" relativeHeight="251672576" behindDoc="0" locked="0" layoutInCell="1" allowOverlap="1" wp14:anchorId="67CA0C17" wp14:editId="4D3EB070">
                      <wp:simplePos x="0" y="0"/>
                      <wp:positionH relativeFrom="column">
                        <wp:posOffset>-492760</wp:posOffset>
                      </wp:positionH>
                      <wp:positionV relativeFrom="paragraph">
                        <wp:posOffset>175895</wp:posOffset>
                      </wp:positionV>
                      <wp:extent cx="895350" cy="352425"/>
                      <wp:effectExtent l="57150" t="57150" r="57150" b="47625"/>
                      <wp:wrapNone/>
                      <wp:docPr id="1981939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E7E6E6">
                                  <a:alpha val="75000"/>
                                </a:srgbClr>
                              </a:solidFill>
                              <a:ln w="12700">
                                <a:solidFill>
                                  <a:sysClr val="windowText" lastClr="000000"/>
                                </a:solidFill>
                                <a:miter lim="800000"/>
                                <a:headEnd/>
                                <a:tailEnd/>
                              </a:ln>
                              <a:effectLst>
                                <a:softEdge rad="12700"/>
                              </a:effectLst>
                              <a:scene3d>
                                <a:camera prst="orthographicFront"/>
                                <a:lightRig rig="threePt" dir="t"/>
                              </a:scene3d>
                              <a:sp3d prstMaterial="matte"/>
                            </wps:spPr>
                            <wps:txbx>
                              <w:txbxContent>
                                <w:p w14:paraId="0C68E656"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2F59229F"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A0C17" id="_x0000_s1037" type="#_x0000_t202" style="position:absolute;margin-left:-38.8pt;margin-top:13.85pt;width:70.5pt;height:27.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" fillcolor="#e7e6e6" strokecolor="windowText" strokeweight="1pt">
                      <v:fill opacity="49087f"/>
                      <v:textbox>
                        <w:txbxContent>
                          <w:p w14:paraId="0C68E656"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cool</w:t>
                            </w:r>
                          </w:p>
                          <w:p w14:paraId="2F59229F" w14:textId="77777777" w:rsidR="00672115" w:rsidRPr="005B3ADB" w:rsidRDefault="00672115" w:rsidP="005963FD">
                            <w:pPr>
                              <w:pStyle w:val="NoSpacing"/>
                              <w:jc w:val="center"/>
                              <w:rPr>
                                <w:rFonts w:asciiTheme="majorHAnsi" w:hAnsiTheme="majorHAnsi" w:cstheme="majorHAnsi"/>
                                <w:sz w:val="16"/>
                                <w:szCs w:val="16"/>
                              </w:rPr>
                            </w:pPr>
                            <w:r w:rsidRPr="005B3ADB">
                              <w:rPr>
                                <w:rFonts w:asciiTheme="majorHAnsi" w:hAnsiTheme="majorHAnsi" w:cstheme="majorHAnsi"/>
                                <w:sz w:val="16"/>
                                <w:szCs w:val="16"/>
                              </w:rPr>
                              <w:t>wet</w:t>
                            </w:r>
                          </w:p>
                        </w:txbxContent>
                      </v:textbox>
                    </v:shape>
                  </w:pict>
                </mc:Fallback>
              </mc:AlternateContent>
            </w:r>
          </w:p>
        </w:tc>
        <w:tc>
          <w:tcPr>
            <w:tcW w:w="689" w:type="dxa"/>
            <w:tcBorders>
              <w:top w:val="single" w:sz="12" w:space="0" w:color="auto"/>
            </w:tcBorders>
          </w:tcPr>
          <w:p w14:paraId="77D305B1" w14:textId="77777777" w:rsidR="00672115" w:rsidRPr="00304569" w:rsidRDefault="00672115" w:rsidP="00672115">
            <w:pPr>
              <w:spacing w:after="0" w:line="240" w:lineRule="auto"/>
              <w:rPr>
                <w:rFonts w:ascii="Arial" w:hAnsi="Arial"/>
                <w:sz w:val="30"/>
                <w:szCs w:val="30"/>
                <w:lang w:val="en-GB"/>
              </w:rPr>
            </w:pPr>
          </w:p>
        </w:tc>
      </w:tr>
      <w:tr w:rsidR="00672115" w:rsidRPr="00304569" w14:paraId="18FB53AF" w14:textId="77777777" w:rsidTr="0040552A">
        <w:trPr>
          <w:trHeight w:val="264"/>
        </w:trPr>
        <w:tc>
          <w:tcPr>
            <w:tcW w:w="751" w:type="dxa"/>
            <w:vMerge/>
          </w:tcPr>
          <w:p w14:paraId="6CA690E3"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4D1143E2" w14:textId="77777777" w:rsidR="00672115" w:rsidRPr="00304569" w:rsidRDefault="00672115" w:rsidP="00672115">
            <w:pPr>
              <w:spacing w:after="0" w:line="240" w:lineRule="auto"/>
              <w:rPr>
                <w:rFonts w:ascii="Arial" w:hAnsi="Arial"/>
                <w:sz w:val="24"/>
                <w:szCs w:val="20"/>
                <w:lang w:val="en-GB"/>
              </w:rPr>
            </w:pPr>
          </w:p>
        </w:tc>
        <w:tc>
          <w:tcPr>
            <w:tcW w:w="689" w:type="dxa"/>
          </w:tcPr>
          <w:p w14:paraId="2A6612D7" w14:textId="77777777" w:rsidR="00672115" w:rsidRPr="00304569" w:rsidRDefault="00672115" w:rsidP="00672115">
            <w:pPr>
              <w:spacing w:after="0" w:line="240" w:lineRule="auto"/>
              <w:rPr>
                <w:rFonts w:ascii="Arial" w:hAnsi="Arial"/>
                <w:sz w:val="30"/>
                <w:szCs w:val="30"/>
                <w:lang w:val="en-GB"/>
              </w:rPr>
            </w:pPr>
          </w:p>
        </w:tc>
        <w:tc>
          <w:tcPr>
            <w:tcW w:w="688" w:type="dxa"/>
          </w:tcPr>
          <w:p w14:paraId="28ED7E80" w14:textId="77777777" w:rsidR="00672115" w:rsidRPr="00304569" w:rsidRDefault="00672115" w:rsidP="00672115">
            <w:pPr>
              <w:spacing w:after="0" w:line="240" w:lineRule="auto"/>
              <w:rPr>
                <w:rFonts w:ascii="Arial" w:hAnsi="Arial"/>
                <w:sz w:val="30"/>
                <w:szCs w:val="30"/>
                <w:lang w:val="en-GB"/>
              </w:rPr>
            </w:pPr>
          </w:p>
        </w:tc>
        <w:tc>
          <w:tcPr>
            <w:tcW w:w="688" w:type="dxa"/>
            <w:tcBorders>
              <w:right w:val="single" w:sz="12" w:space="0" w:color="auto"/>
            </w:tcBorders>
          </w:tcPr>
          <w:p w14:paraId="3A1AB769" w14:textId="77777777" w:rsidR="00672115" w:rsidRPr="00304569" w:rsidRDefault="00672115" w:rsidP="00672115">
            <w:pPr>
              <w:spacing w:after="0" w:line="240" w:lineRule="auto"/>
              <w:rPr>
                <w:rFonts w:ascii="Arial" w:hAnsi="Arial"/>
                <w:sz w:val="30"/>
                <w:szCs w:val="30"/>
                <w:lang w:val="en-GB"/>
              </w:rPr>
            </w:pPr>
          </w:p>
        </w:tc>
        <w:tc>
          <w:tcPr>
            <w:tcW w:w="688" w:type="dxa"/>
            <w:tcBorders>
              <w:left w:val="single" w:sz="12" w:space="0" w:color="auto"/>
            </w:tcBorders>
          </w:tcPr>
          <w:p w14:paraId="2DFB18DA" w14:textId="77777777" w:rsidR="00672115" w:rsidRPr="00304569" w:rsidRDefault="00672115" w:rsidP="00672115">
            <w:pPr>
              <w:spacing w:after="0" w:line="240" w:lineRule="auto"/>
              <w:rPr>
                <w:rFonts w:ascii="Arial" w:hAnsi="Arial"/>
                <w:sz w:val="30"/>
                <w:szCs w:val="30"/>
                <w:lang w:val="en-GB"/>
              </w:rPr>
            </w:pPr>
          </w:p>
        </w:tc>
        <w:tc>
          <w:tcPr>
            <w:tcW w:w="689" w:type="dxa"/>
          </w:tcPr>
          <w:p w14:paraId="14F537A4" w14:textId="77777777" w:rsidR="00672115" w:rsidRPr="00304569" w:rsidRDefault="00672115" w:rsidP="00672115">
            <w:pPr>
              <w:spacing w:after="0" w:line="240" w:lineRule="auto"/>
              <w:rPr>
                <w:rFonts w:ascii="Arial" w:hAnsi="Arial"/>
                <w:sz w:val="30"/>
                <w:szCs w:val="30"/>
                <w:lang w:val="en-GB"/>
              </w:rPr>
            </w:pPr>
          </w:p>
        </w:tc>
        <w:tc>
          <w:tcPr>
            <w:tcW w:w="689" w:type="dxa"/>
          </w:tcPr>
          <w:p w14:paraId="1E645D41" w14:textId="77777777" w:rsidR="00672115" w:rsidRPr="00304569" w:rsidRDefault="00672115" w:rsidP="00672115">
            <w:pPr>
              <w:spacing w:after="0" w:line="240" w:lineRule="auto"/>
              <w:rPr>
                <w:rFonts w:ascii="Arial" w:hAnsi="Arial"/>
                <w:sz w:val="30"/>
                <w:szCs w:val="30"/>
                <w:lang w:val="en-GB"/>
              </w:rPr>
            </w:pPr>
          </w:p>
        </w:tc>
        <w:tc>
          <w:tcPr>
            <w:tcW w:w="689" w:type="dxa"/>
            <w:tcBorders>
              <w:right w:val="single" w:sz="12" w:space="0" w:color="auto"/>
            </w:tcBorders>
          </w:tcPr>
          <w:p w14:paraId="0B5A55D1"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tcBorders>
            <w:shd w:val="clear" w:color="auto" w:fill="auto"/>
          </w:tcPr>
          <w:p w14:paraId="239AE62E" w14:textId="77777777" w:rsidR="00672115" w:rsidRPr="00304569" w:rsidRDefault="00672115" w:rsidP="00672115">
            <w:pPr>
              <w:spacing w:after="0" w:line="240" w:lineRule="auto"/>
              <w:rPr>
                <w:rFonts w:ascii="Arial" w:hAnsi="Arial"/>
                <w:sz w:val="30"/>
                <w:szCs w:val="30"/>
                <w:lang w:val="en-GB"/>
              </w:rPr>
            </w:pPr>
          </w:p>
        </w:tc>
        <w:tc>
          <w:tcPr>
            <w:tcW w:w="689" w:type="dxa"/>
            <w:shd w:val="clear" w:color="auto" w:fill="auto"/>
          </w:tcPr>
          <w:p w14:paraId="087D2F7B" w14:textId="77777777" w:rsidR="00672115" w:rsidRPr="00304569" w:rsidRDefault="00672115" w:rsidP="00672115">
            <w:pPr>
              <w:spacing w:after="0" w:line="240" w:lineRule="auto"/>
              <w:rPr>
                <w:rFonts w:ascii="Arial" w:hAnsi="Arial"/>
                <w:sz w:val="30"/>
                <w:szCs w:val="30"/>
                <w:lang w:val="en-GB"/>
              </w:rPr>
            </w:pPr>
          </w:p>
        </w:tc>
        <w:tc>
          <w:tcPr>
            <w:tcW w:w="689" w:type="dxa"/>
          </w:tcPr>
          <w:p w14:paraId="45934113" w14:textId="77777777" w:rsidR="00672115" w:rsidRPr="00304569" w:rsidRDefault="00672115" w:rsidP="00672115">
            <w:pPr>
              <w:spacing w:after="0" w:line="240" w:lineRule="auto"/>
              <w:rPr>
                <w:rFonts w:ascii="Arial" w:hAnsi="Arial"/>
                <w:sz w:val="30"/>
                <w:szCs w:val="30"/>
                <w:lang w:val="en-GB"/>
              </w:rPr>
            </w:pPr>
          </w:p>
        </w:tc>
        <w:tc>
          <w:tcPr>
            <w:tcW w:w="689" w:type="dxa"/>
          </w:tcPr>
          <w:p w14:paraId="3D344301" w14:textId="77777777" w:rsidR="00672115" w:rsidRPr="00304569" w:rsidRDefault="00672115" w:rsidP="00672115">
            <w:pPr>
              <w:spacing w:after="0" w:line="240" w:lineRule="auto"/>
              <w:rPr>
                <w:rFonts w:ascii="Arial" w:hAnsi="Arial"/>
                <w:sz w:val="30"/>
                <w:szCs w:val="30"/>
                <w:lang w:val="en-GB"/>
              </w:rPr>
            </w:pPr>
          </w:p>
        </w:tc>
      </w:tr>
      <w:tr w:rsidR="00672115" w:rsidRPr="00304569" w14:paraId="07D56BD4" w14:textId="77777777" w:rsidTr="00CF6D7E">
        <w:trPr>
          <w:trHeight w:val="237"/>
        </w:trPr>
        <w:tc>
          <w:tcPr>
            <w:tcW w:w="751" w:type="dxa"/>
            <w:vMerge/>
          </w:tcPr>
          <w:p w14:paraId="7CC61DA3" w14:textId="77777777" w:rsidR="00672115" w:rsidRPr="00304569" w:rsidRDefault="00672115" w:rsidP="00672115">
            <w:pPr>
              <w:spacing w:after="0" w:line="240" w:lineRule="auto"/>
              <w:rPr>
                <w:rFonts w:ascii="Arial" w:hAnsi="Arial"/>
                <w:sz w:val="24"/>
                <w:szCs w:val="20"/>
                <w:lang w:val="en-GB"/>
              </w:rPr>
            </w:pPr>
          </w:p>
        </w:tc>
        <w:tc>
          <w:tcPr>
            <w:tcW w:w="689" w:type="dxa"/>
            <w:vMerge/>
          </w:tcPr>
          <w:p w14:paraId="576BF7D7" w14:textId="77777777" w:rsidR="00672115" w:rsidRPr="00304569" w:rsidRDefault="00672115" w:rsidP="00672115">
            <w:pPr>
              <w:spacing w:after="0" w:line="240" w:lineRule="auto"/>
              <w:rPr>
                <w:rFonts w:ascii="Arial" w:hAnsi="Arial"/>
                <w:sz w:val="24"/>
                <w:szCs w:val="20"/>
                <w:lang w:val="en-GB"/>
              </w:rPr>
            </w:pPr>
          </w:p>
        </w:tc>
        <w:tc>
          <w:tcPr>
            <w:tcW w:w="689" w:type="dxa"/>
          </w:tcPr>
          <w:p w14:paraId="640FD63C" w14:textId="77777777" w:rsidR="00672115" w:rsidRPr="00304569" w:rsidRDefault="00672115" w:rsidP="00672115">
            <w:pPr>
              <w:spacing w:after="0" w:line="240" w:lineRule="auto"/>
              <w:rPr>
                <w:rFonts w:ascii="Arial" w:hAnsi="Arial"/>
                <w:sz w:val="30"/>
                <w:szCs w:val="30"/>
                <w:lang w:val="en-GB"/>
              </w:rPr>
            </w:pPr>
          </w:p>
        </w:tc>
        <w:tc>
          <w:tcPr>
            <w:tcW w:w="688" w:type="dxa"/>
          </w:tcPr>
          <w:p w14:paraId="4E9AA18D" w14:textId="77777777" w:rsidR="00672115" w:rsidRPr="00304569" w:rsidRDefault="00672115" w:rsidP="00672115">
            <w:pPr>
              <w:spacing w:after="0" w:line="240" w:lineRule="auto"/>
              <w:rPr>
                <w:rFonts w:ascii="Arial" w:hAnsi="Arial"/>
                <w:sz w:val="30"/>
                <w:szCs w:val="30"/>
                <w:lang w:val="en-GB"/>
              </w:rPr>
            </w:pPr>
          </w:p>
        </w:tc>
        <w:tc>
          <w:tcPr>
            <w:tcW w:w="688" w:type="dxa"/>
            <w:tcBorders>
              <w:right w:val="single" w:sz="12" w:space="0" w:color="auto"/>
            </w:tcBorders>
          </w:tcPr>
          <w:p w14:paraId="1D346B54" w14:textId="77777777" w:rsidR="00672115" w:rsidRPr="00304569" w:rsidRDefault="00672115" w:rsidP="00672115">
            <w:pPr>
              <w:spacing w:after="0" w:line="240" w:lineRule="auto"/>
              <w:rPr>
                <w:rFonts w:ascii="Arial" w:hAnsi="Arial"/>
                <w:sz w:val="30"/>
                <w:szCs w:val="30"/>
                <w:lang w:val="en-GB"/>
              </w:rPr>
            </w:pPr>
          </w:p>
        </w:tc>
        <w:tc>
          <w:tcPr>
            <w:tcW w:w="688" w:type="dxa"/>
            <w:tcBorders>
              <w:left w:val="single" w:sz="12" w:space="0" w:color="auto"/>
            </w:tcBorders>
          </w:tcPr>
          <w:p w14:paraId="7F062577" w14:textId="77777777" w:rsidR="00672115" w:rsidRPr="00304569" w:rsidRDefault="00672115" w:rsidP="00672115">
            <w:pPr>
              <w:spacing w:after="0" w:line="240" w:lineRule="auto"/>
              <w:rPr>
                <w:rFonts w:ascii="Arial" w:hAnsi="Arial"/>
                <w:sz w:val="30"/>
                <w:szCs w:val="30"/>
                <w:lang w:val="en-GB"/>
              </w:rPr>
            </w:pPr>
          </w:p>
        </w:tc>
        <w:tc>
          <w:tcPr>
            <w:tcW w:w="689" w:type="dxa"/>
          </w:tcPr>
          <w:p w14:paraId="29D85006" w14:textId="77777777" w:rsidR="00672115" w:rsidRPr="00304569" w:rsidRDefault="00672115" w:rsidP="00672115">
            <w:pPr>
              <w:spacing w:after="0" w:line="240" w:lineRule="auto"/>
              <w:rPr>
                <w:rFonts w:ascii="Arial" w:hAnsi="Arial"/>
                <w:sz w:val="30"/>
                <w:szCs w:val="30"/>
                <w:lang w:val="en-GB"/>
              </w:rPr>
            </w:pPr>
          </w:p>
        </w:tc>
        <w:tc>
          <w:tcPr>
            <w:tcW w:w="689" w:type="dxa"/>
          </w:tcPr>
          <w:p w14:paraId="6A82D184" w14:textId="77777777" w:rsidR="00672115" w:rsidRPr="00304569" w:rsidRDefault="00672115" w:rsidP="00672115">
            <w:pPr>
              <w:spacing w:after="0" w:line="240" w:lineRule="auto"/>
              <w:rPr>
                <w:rFonts w:ascii="Arial" w:hAnsi="Arial"/>
                <w:sz w:val="30"/>
                <w:szCs w:val="30"/>
                <w:lang w:val="en-GB"/>
              </w:rPr>
            </w:pPr>
          </w:p>
        </w:tc>
        <w:tc>
          <w:tcPr>
            <w:tcW w:w="689" w:type="dxa"/>
            <w:tcBorders>
              <w:right w:val="single" w:sz="12" w:space="0" w:color="auto"/>
            </w:tcBorders>
          </w:tcPr>
          <w:p w14:paraId="37AC9EE7" w14:textId="77777777" w:rsidR="00672115" w:rsidRPr="00304569" w:rsidRDefault="00672115" w:rsidP="00672115">
            <w:pPr>
              <w:spacing w:after="0" w:line="240" w:lineRule="auto"/>
              <w:rPr>
                <w:rFonts w:ascii="Arial" w:hAnsi="Arial"/>
                <w:sz w:val="30"/>
                <w:szCs w:val="30"/>
                <w:lang w:val="en-GB"/>
              </w:rPr>
            </w:pPr>
          </w:p>
        </w:tc>
        <w:tc>
          <w:tcPr>
            <w:tcW w:w="689" w:type="dxa"/>
            <w:tcBorders>
              <w:left w:val="single" w:sz="12" w:space="0" w:color="auto"/>
            </w:tcBorders>
          </w:tcPr>
          <w:p w14:paraId="7458D79C" w14:textId="77777777" w:rsidR="00672115" w:rsidRPr="00304569" w:rsidRDefault="00672115" w:rsidP="00672115">
            <w:pPr>
              <w:spacing w:after="0" w:line="240" w:lineRule="auto"/>
              <w:rPr>
                <w:rFonts w:ascii="Arial" w:hAnsi="Arial"/>
                <w:sz w:val="30"/>
                <w:szCs w:val="30"/>
                <w:lang w:val="en-GB"/>
              </w:rPr>
            </w:pPr>
          </w:p>
        </w:tc>
        <w:tc>
          <w:tcPr>
            <w:tcW w:w="689" w:type="dxa"/>
          </w:tcPr>
          <w:p w14:paraId="0F5477C2" w14:textId="77777777" w:rsidR="00672115" w:rsidRPr="00304569" w:rsidRDefault="00672115" w:rsidP="00672115">
            <w:pPr>
              <w:spacing w:after="0" w:line="240" w:lineRule="auto"/>
              <w:rPr>
                <w:rFonts w:ascii="Arial" w:hAnsi="Arial"/>
                <w:sz w:val="30"/>
                <w:szCs w:val="30"/>
                <w:lang w:val="en-GB"/>
              </w:rPr>
            </w:pPr>
          </w:p>
        </w:tc>
        <w:tc>
          <w:tcPr>
            <w:tcW w:w="689" w:type="dxa"/>
          </w:tcPr>
          <w:p w14:paraId="3682F929" w14:textId="77777777" w:rsidR="00672115" w:rsidRPr="00304569" w:rsidRDefault="00672115" w:rsidP="00672115">
            <w:pPr>
              <w:spacing w:after="0" w:line="240" w:lineRule="auto"/>
              <w:rPr>
                <w:rFonts w:ascii="Arial" w:hAnsi="Arial"/>
                <w:sz w:val="30"/>
                <w:szCs w:val="30"/>
                <w:lang w:val="en-GB"/>
              </w:rPr>
            </w:pPr>
          </w:p>
        </w:tc>
        <w:tc>
          <w:tcPr>
            <w:tcW w:w="689" w:type="dxa"/>
          </w:tcPr>
          <w:p w14:paraId="599D6FC3" w14:textId="77777777" w:rsidR="00672115" w:rsidRPr="00304569" w:rsidRDefault="00672115" w:rsidP="00097742">
            <w:pPr>
              <w:keepNext/>
              <w:spacing w:after="0" w:line="240" w:lineRule="auto"/>
              <w:rPr>
                <w:rFonts w:ascii="Arial" w:hAnsi="Arial"/>
                <w:sz w:val="30"/>
                <w:szCs w:val="30"/>
                <w:lang w:val="en-GB"/>
              </w:rPr>
            </w:pPr>
          </w:p>
        </w:tc>
      </w:tr>
    </w:tbl>
    <w:p w14:paraId="69E873DD" w14:textId="07689B34" w:rsidR="00FA3200" w:rsidRPr="00304569" w:rsidRDefault="00097742" w:rsidP="00097742">
      <w:pPr>
        <w:pStyle w:val="Caption"/>
        <w:rPr>
          <w:color w:val="0070C0"/>
          <w:lang w:val="en-GB"/>
        </w:rPr>
      </w:pPr>
      <w:r>
        <w:t xml:space="preserve">Figure </w:t>
      </w:r>
      <w:r>
        <w:fldChar w:fldCharType="begin"/>
      </w:r>
      <w:r>
        <w:instrText xml:space="preserve"> SEQ Figure \* ARABIC </w:instrText>
      </w:r>
      <w:r>
        <w:fldChar w:fldCharType="separate"/>
      </w:r>
      <w:r>
        <w:rPr>
          <w:noProof/>
        </w:rPr>
        <w:t>1</w:t>
      </w:r>
      <w:r>
        <w:fldChar w:fldCharType="end"/>
      </w:r>
      <w:r>
        <w:t xml:space="preserve">: Local climate </w:t>
      </w:r>
      <w:r w:rsidRPr="00156E3A">
        <w:rPr>
          <w:color w:val="000000" w:themeColor="text1"/>
        </w:rPr>
        <w:t xml:space="preserve">for </w:t>
      </w:r>
      <w:r w:rsidR="00373F4D" w:rsidRPr="00156E3A">
        <w:rPr>
          <w:color w:val="000000" w:themeColor="text1"/>
        </w:rPr>
        <w:t xml:space="preserve">Rosarie and </w:t>
      </w:r>
      <w:proofErr w:type="spellStart"/>
      <w:r w:rsidR="00373F4D" w:rsidRPr="00156E3A">
        <w:rPr>
          <w:color w:val="000000" w:themeColor="text1"/>
        </w:rPr>
        <w:t>Greenhills</w:t>
      </w:r>
      <w:proofErr w:type="spellEnd"/>
      <w:r w:rsidRPr="00156E3A">
        <w:rPr>
          <w:color w:val="000000" w:themeColor="text1"/>
        </w:rPr>
        <w:t xml:space="preserve"> highlighted in red</w:t>
      </w:r>
    </w:p>
    <w:p w14:paraId="7ED7AD32" w14:textId="490AEB02" w:rsidR="000E2C68" w:rsidRPr="00304569" w:rsidRDefault="000E2C68" w:rsidP="000E2C68">
      <w:pPr>
        <w:pStyle w:val="FLSBody"/>
        <w:rPr>
          <w:u w:val="single"/>
          <w:lang w:val="en-GB"/>
        </w:rPr>
      </w:pPr>
      <w:r w:rsidRPr="00304569">
        <w:rPr>
          <w:u w:val="single"/>
          <w:lang w:val="en-GB"/>
        </w:rPr>
        <w:lastRenderedPageBreak/>
        <w:t>A.6.4 Hydrology</w:t>
      </w:r>
    </w:p>
    <w:p w14:paraId="51667904" w14:textId="77777777" w:rsidR="0046569C" w:rsidRDefault="0046569C" w:rsidP="0046569C">
      <w:pPr>
        <w:pStyle w:val="FLSBody"/>
      </w:pPr>
    </w:p>
    <w:p w14:paraId="269676FE" w14:textId="666BD20F" w:rsidR="0046569C" w:rsidRPr="00AE5DCE" w:rsidRDefault="0046569C" w:rsidP="0046569C">
      <w:pPr>
        <w:pStyle w:val="FLSBody"/>
      </w:pPr>
      <w:r w:rsidRPr="00AE5DCE">
        <w:t xml:space="preserve">Rosarie and </w:t>
      </w:r>
      <w:proofErr w:type="spellStart"/>
      <w:r w:rsidRPr="00AE5DCE">
        <w:t>Greenhills</w:t>
      </w:r>
      <w:proofErr w:type="spellEnd"/>
      <w:r w:rsidRPr="00AE5DCE">
        <w:t xml:space="preserve"> include</w:t>
      </w:r>
      <w:r>
        <w:t>s</w:t>
      </w:r>
      <w:r w:rsidRPr="00AE5DCE">
        <w:t xml:space="preserve"> the sources of several small </w:t>
      </w:r>
      <w:proofErr w:type="gramStart"/>
      <w:r w:rsidRPr="00AE5DCE">
        <w:t>watercourses</w:t>
      </w:r>
      <w:proofErr w:type="gramEnd"/>
      <w:r w:rsidRPr="00AE5DCE">
        <w:t xml:space="preserve">. Streams from </w:t>
      </w:r>
      <w:proofErr w:type="spellStart"/>
      <w:r w:rsidRPr="00AE5DCE">
        <w:t>Greenhills</w:t>
      </w:r>
      <w:proofErr w:type="spellEnd"/>
      <w:r w:rsidRPr="00AE5DCE">
        <w:t xml:space="preserve"> flow west to the River Spey. Others flow north and east to the River Isla and the River Deveron.</w:t>
      </w:r>
    </w:p>
    <w:p w14:paraId="47CC66BE" w14:textId="77777777" w:rsidR="0046569C" w:rsidRDefault="0046569C" w:rsidP="000E2C68">
      <w:pPr>
        <w:pStyle w:val="FLSBody"/>
        <w:rPr>
          <w:color w:val="FF0000"/>
          <w:lang w:val="en-GB"/>
        </w:rPr>
      </w:pPr>
    </w:p>
    <w:p w14:paraId="460F6C01" w14:textId="7B05715B" w:rsidR="00AB174F" w:rsidRPr="0046569C" w:rsidRDefault="0041409A" w:rsidP="000E2C68">
      <w:pPr>
        <w:pStyle w:val="FLSBody"/>
        <w:rPr>
          <w:color w:val="000000" w:themeColor="text1"/>
          <w:lang w:val="en-GB"/>
        </w:rPr>
      </w:pPr>
      <w:r w:rsidRPr="0046569C">
        <w:rPr>
          <w:color w:val="000000" w:themeColor="text1"/>
          <w:lang w:val="en-GB"/>
        </w:rPr>
        <w:t>Below</w:t>
      </w:r>
      <w:r w:rsidR="00AC6C46" w:rsidRPr="0046569C">
        <w:rPr>
          <w:color w:val="000000" w:themeColor="text1"/>
          <w:lang w:val="en-GB"/>
        </w:rPr>
        <w:t>,</w:t>
      </w:r>
      <w:r w:rsidRPr="0046569C">
        <w:rPr>
          <w:color w:val="000000" w:themeColor="text1"/>
          <w:lang w:val="en-GB"/>
        </w:rPr>
        <w:t xml:space="preserve"> the</w:t>
      </w:r>
      <w:r w:rsidR="00AC6C46" w:rsidRPr="0046569C">
        <w:rPr>
          <w:color w:val="000000" w:themeColor="text1"/>
          <w:lang w:val="en-GB"/>
        </w:rPr>
        <w:t>se</w:t>
      </w:r>
      <w:r w:rsidRPr="0046569C">
        <w:rPr>
          <w:color w:val="000000" w:themeColor="text1"/>
          <w:lang w:val="en-GB"/>
        </w:rPr>
        <w:t xml:space="preserve"> watercourses are listed with their current quality, quality objective and pressures. </w:t>
      </w:r>
      <w:r w:rsidR="0046569C" w:rsidRPr="0046569C">
        <w:rPr>
          <w:color w:val="000000" w:themeColor="text1"/>
          <w:lang w:val="en-GB"/>
        </w:rPr>
        <w:t xml:space="preserve"> </w:t>
      </w:r>
      <w:r w:rsidRPr="0046569C">
        <w:rPr>
          <w:color w:val="000000" w:themeColor="text1"/>
          <w:lang w:val="en-GB"/>
        </w:rPr>
        <w:t>As can be seen in the table</w:t>
      </w:r>
      <w:r w:rsidR="00AC6C46" w:rsidRPr="0046569C">
        <w:rPr>
          <w:color w:val="000000" w:themeColor="text1"/>
          <w:lang w:val="en-GB"/>
        </w:rPr>
        <w:t>,</w:t>
      </w:r>
      <w:r w:rsidRPr="0046569C">
        <w:rPr>
          <w:color w:val="000000" w:themeColor="text1"/>
          <w:lang w:val="en-GB"/>
        </w:rPr>
        <w:t xml:space="preserve"> </w:t>
      </w:r>
      <w:r w:rsidR="00AC6C46" w:rsidRPr="0046569C">
        <w:rPr>
          <w:color w:val="000000" w:themeColor="text1"/>
          <w:lang w:val="en-GB"/>
        </w:rPr>
        <w:t>f</w:t>
      </w:r>
      <w:r w:rsidRPr="0046569C">
        <w:rPr>
          <w:color w:val="000000" w:themeColor="text1"/>
          <w:lang w:val="en-GB"/>
        </w:rPr>
        <w:t xml:space="preserve">orestry is not a </w:t>
      </w:r>
      <w:r w:rsidR="00AB174F" w:rsidRPr="0046569C">
        <w:rPr>
          <w:color w:val="000000" w:themeColor="text1"/>
          <w:lang w:val="en-GB"/>
        </w:rPr>
        <w:t xml:space="preserve">current </w:t>
      </w:r>
      <w:r w:rsidRPr="0046569C">
        <w:rPr>
          <w:color w:val="000000" w:themeColor="text1"/>
          <w:lang w:val="en-GB"/>
        </w:rPr>
        <w:t>negative pressure on the watercourses</w:t>
      </w:r>
      <w:r w:rsidR="0046569C" w:rsidRPr="0046569C">
        <w:rPr>
          <w:color w:val="000000" w:themeColor="text1"/>
          <w:lang w:val="en-GB"/>
        </w:rPr>
        <w:t>.</w:t>
      </w:r>
    </w:p>
    <w:p w14:paraId="031BF786" w14:textId="77777777" w:rsidR="0046569C" w:rsidRPr="00C60A9D" w:rsidRDefault="0046569C" w:rsidP="000E2C68">
      <w:pPr>
        <w:pStyle w:val="FLSBody"/>
        <w:rPr>
          <w:color w:val="FF0000"/>
          <w:lang w:val="en-GB"/>
        </w:rPr>
      </w:pPr>
    </w:p>
    <w:p w14:paraId="4C067CE6" w14:textId="552B78CF" w:rsidR="00FA4E3C" w:rsidRDefault="00FA4E3C" w:rsidP="00AB174F">
      <w:pPr>
        <w:pStyle w:val="FLSBody"/>
        <w:rPr>
          <w:color w:val="000000" w:themeColor="text1"/>
          <w:lang w:val="en-GB"/>
        </w:rPr>
      </w:pPr>
      <w:r w:rsidRPr="00FA4E3C">
        <w:rPr>
          <w:color w:val="000000" w:themeColor="text1"/>
          <w:lang w:val="en-GB"/>
        </w:rPr>
        <w:t xml:space="preserve">The Burn of </w:t>
      </w:r>
      <w:proofErr w:type="spellStart"/>
      <w:r w:rsidRPr="00FA4E3C">
        <w:rPr>
          <w:color w:val="000000" w:themeColor="text1"/>
          <w:lang w:val="en-GB"/>
        </w:rPr>
        <w:t>Aldernie</w:t>
      </w:r>
      <w:proofErr w:type="spellEnd"/>
      <w:r w:rsidRPr="00FA4E3C">
        <w:rPr>
          <w:color w:val="000000" w:themeColor="text1"/>
          <w:lang w:val="en-GB"/>
        </w:rPr>
        <w:t xml:space="preserve"> and </w:t>
      </w:r>
      <w:proofErr w:type="spellStart"/>
      <w:r w:rsidRPr="00FA4E3C">
        <w:rPr>
          <w:color w:val="000000" w:themeColor="text1"/>
          <w:lang w:val="en-GB"/>
        </w:rPr>
        <w:t>Mulben</w:t>
      </w:r>
      <w:proofErr w:type="spellEnd"/>
      <w:r w:rsidRPr="00FA4E3C">
        <w:rPr>
          <w:color w:val="000000" w:themeColor="text1"/>
          <w:lang w:val="en-GB"/>
        </w:rPr>
        <w:t xml:space="preserve"> Burn (known as Canna Burn when it leaves the LMP area) have connectivity to the River Spey Special Area of Conservation (SAC)</w:t>
      </w:r>
      <w:r>
        <w:rPr>
          <w:color w:val="000000" w:themeColor="text1"/>
          <w:lang w:val="en-GB"/>
        </w:rPr>
        <w:t xml:space="preserve"> and Drinking Water Protected Area (DWPA)</w:t>
      </w:r>
      <w:r w:rsidRPr="00FA4E3C">
        <w:rPr>
          <w:color w:val="000000" w:themeColor="text1"/>
          <w:lang w:val="en-GB"/>
        </w:rPr>
        <w:t xml:space="preserve"> so forest operations may require enhanced mitigation measures when taking place within these catchments.</w:t>
      </w:r>
    </w:p>
    <w:p w14:paraId="0EDF4D43" w14:textId="77777777" w:rsidR="00FA4E3C" w:rsidRDefault="00FA4E3C" w:rsidP="00AB174F">
      <w:pPr>
        <w:pStyle w:val="FLSBody"/>
        <w:rPr>
          <w:color w:val="000000" w:themeColor="text1"/>
          <w:lang w:val="en-GB"/>
        </w:rPr>
      </w:pPr>
    </w:p>
    <w:p w14:paraId="1BBD6505" w14:textId="6C425419" w:rsidR="00FA4E3C" w:rsidRPr="00FA4E3C" w:rsidRDefault="00FA4E3C" w:rsidP="00AB174F">
      <w:pPr>
        <w:pStyle w:val="FLSBody"/>
        <w:rPr>
          <w:color w:val="000000" w:themeColor="text1"/>
          <w:lang w:val="en-GB"/>
        </w:rPr>
      </w:pPr>
      <w:r>
        <w:rPr>
          <w:color w:val="000000" w:themeColor="text1"/>
          <w:lang w:val="en-GB"/>
        </w:rPr>
        <w:t>The River Isla catchment is also designated as a DWPA by Scottish Water.</w:t>
      </w:r>
    </w:p>
    <w:p w14:paraId="0E1B774F" w14:textId="77777777" w:rsidR="00FA4E3C" w:rsidRDefault="00FA4E3C" w:rsidP="00AB174F">
      <w:pPr>
        <w:pStyle w:val="FLSBody"/>
        <w:rPr>
          <w:color w:val="FF0000"/>
          <w:lang w:val="en-GB"/>
        </w:rPr>
      </w:pPr>
    </w:p>
    <w:p w14:paraId="6041EFC7" w14:textId="47AF4B14" w:rsidR="00664777" w:rsidRPr="00304569" w:rsidRDefault="00664777" w:rsidP="00664777">
      <w:pPr>
        <w:pStyle w:val="Caption"/>
        <w:keepNext/>
        <w:rPr>
          <w:lang w:val="en-GB"/>
        </w:rPr>
      </w:pPr>
      <w:r w:rsidRPr="00304569">
        <w:rPr>
          <w:lang w:val="en-GB"/>
        </w:rPr>
        <w:t xml:space="preserve">Table </w:t>
      </w:r>
      <w:r w:rsidRPr="00304569">
        <w:rPr>
          <w:lang w:val="en-GB"/>
        </w:rPr>
        <w:fldChar w:fldCharType="begin"/>
      </w:r>
      <w:r w:rsidRPr="00304569">
        <w:rPr>
          <w:lang w:val="en-GB"/>
        </w:rPr>
        <w:instrText xml:space="preserve"> SEQ Table \* ARABIC </w:instrText>
      </w:r>
      <w:r w:rsidRPr="00304569">
        <w:rPr>
          <w:lang w:val="en-GB"/>
        </w:rPr>
        <w:fldChar w:fldCharType="separate"/>
      </w:r>
      <w:r w:rsidR="00097742">
        <w:rPr>
          <w:noProof/>
          <w:lang w:val="en-GB"/>
        </w:rPr>
        <w:t>1</w:t>
      </w:r>
      <w:r w:rsidRPr="00304569">
        <w:rPr>
          <w:lang w:val="en-GB"/>
        </w:rPr>
        <w:fldChar w:fldCharType="end"/>
      </w:r>
      <w:r w:rsidRPr="00304569">
        <w:rPr>
          <w:lang w:val="en-GB"/>
        </w:rPr>
        <w:t xml:space="preserve">: Watercourses and their current and future </w:t>
      </w:r>
      <w:r w:rsidR="00C51B2F" w:rsidRPr="00304569">
        <w:rPr>
          <w:lang w:val="en-GB"/>
        </w:rPr>
        <w:t>classification</w:t>
      </w:r>
      <w:r w:rsidRPr="00304569">
        <w:rPr>
          <w:lang w:val="en-GB"/>
        </w:rPr>
        <w:t xml:space="preserve"> according to SEPA </w:t>
      </w:r>
      <w:sdt>
        <w:sdtPr>
          <w:rPr>
            <w:lang w:val="en-GB"/>
          </w:rPr>
          <w:id w:val="584350883"/>
          <w:citation/>
        </w:sdtPr>
        <w:sdtEndPr/>
        <w:sdtContent>
          <w:r w:rsidRPr="00304569">
            <w:rPr>
              <w:lang w:val="en-GB"/>
            </w:rPr>
            <w:fldChar w:fldCharType="begin"/>
          </w:r>
          <w:r w:rsidRPr="00304569">
            <w:rPr>
              <w:lang w:val="en-GB"/>
            </w:rPr>
            <w:instrText xml:space="preserve"> CITATION SEP24 \l 2057 </w:instrText>
          </w:r>
          <w:r w:rsidRPr="00304569">
            <w:rPr>
              <w:lang w:val="en-GB"/>
            </w:rPr>
            <w:fldChar w:fldCharType="separate"/>
          </w:r>
          <w:r w:rsidRPr="00304569">
            <w:rPr>
              <w:noProof/>
              <w:lang w:val="en-GB"/>
            </w:rPr>
            <w:t>(SEPA, 2024)</w:t>
          </w:r>
          <w:r w:rsidRPr="00304569">
            <w:rPr>
              <w:lang w:val="en-GB"/>
            </w:rPr>
            <w:fldChar w:fldCharType="end"/>
          </w:r>
        </w:sdtContent>
      </w:sdt>
    </w:p>
    <w:tbl>
      <w:tblPr>
        <w:tblStyle w:val="GridTable1Light"/>
        <w:tblW w:w="0" w:type="auto"/>
        <w:tblLook w:val="04A0" w:firstRow="1" w:lastRow="0" w:firstColumn="1" w:lastColumn="0" w:noHBand="0" w:noVBand="1"/>
      </w:tblPr>
      <w:tblGrid>
        <w:gridCol w:w="963"/>
        <w:gridCol w:w="2468"/>
        <w:gridCol w:w="1525"/>
        <w:gridCol w:w="1276"/>
        <w:gridCol w:w="2785"/>
      </w:tblGrid>
      <w:tr w:rsidR="0041409A" w:rsidRPr="00304569" w14:paraId="3BF70198" w14:textId="77777777" w:rsidTr="00664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shd w:val="clear" w:color="auto" w:fill="D9D9D9" w:themeFill="background1" w:themeFillShade="D9"/>
          </w:tcPr>
          <w:p w14:paraId="2A3D1456" w14:textId="25A85416" w:rsidR="0041409A" w:rsidRPr="00FA4E3C" w:rsidRDefault="0041409A" w:rsidP="000E2C68">
            <w:pPr>
              <w:pStyle w:val="FLSBody"/>
              <w:rPr>
                <w:color w:val="000000" w:themeColor="text1"/>
                <w:lang w:val="en-GB"/>
              </w:rPr>
            </w:pPr>
            <w:r w:rsidRPr="00FA4E3C">
              <w:rPr>
                <w:color w:val="000000" w:themeColor="text1"/>
                <w:lang w:val="en-GB"/>
              </w:rPr>
              <w:t>ID</w:t>
            </w:r>
          </w:p>
        </w:tc>
        <w:tc>
          <w:tcPr>
            <w:tcW w:w="2468" w:type="dxa"/>
            <w:shd w:val="clear" w:color="auto" w:fill="D9D9D9" w:themeFill="background1" w:themeFillShade="D9"/>
          </w:tcPr>
          <w:p w14:paraId="0441FF70" w14:textId="095F702F" w:rsidR="0041409A" w:rsidRPr="00FA4E3C" w:rsidRDefault="0041409A" w:rsidP="000E2C68">
            <w:pPr>
              <w:pStyle w:val="FLSBody"/>
              <w:cnfStyle w:val="100000000000" w:firstRow="1"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Name</w:t>
            </w:r>
          </w:p>
        </w:tc>
        <w:tc>
          <w:tcPr>
            <w:tcW w:w="1525" w:type="dxa"/>
            <w:shd w:val="clear" w:color="auto" w:fill="D9D9D9" w:themeFill="background1" w:themeFillShade="D9"/>
          </w:tcPr>
          <w:p w14:paraId="0CF7FB6B" w14:textId="77777777" w:rsidR="0041409A" w:rsidRPr="00FA4E3C" w:rsidRDefault="0041409A" w:rsidP="000E2C68">
            <w:pPr>
              <w:pStyle w:val="FLSBody"/>
              <w:cnfStyle w:val="100000000000" w:firstRow="1"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 xml:space="preserve">Current </w:t>
            </w:r>
          </w:p>
          <w:p w14:paraId="72F11725" w14:textId="67AAFB8A" w:rsidR="0041409A" w:rsidRPr="00FA4E3C" w:rsidRDefault="0041409A" w:rsidP="000E2C68">
            <w:pPr>
              <w:pStyle w:val="FLSBody"/>
              <w:cnfStyle w:val="100000000000" w:firstRow="1"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Classification</w:t>
            </w:r>
          </w:p>
        </w:tc>
        <w:tc>
          <w:tcPr>
            <w:tcW w:w="1276" w:type="dxa"/>
            <w:shd w:val="clear" w:color="auto" w:fill="D9D9D9" w:themeFill="background1" w:themeFillShade="D9"/>
          </w:tcPr>
          <w:p w14:paraId="2611CDC5" w14:textId="27F3F3BF" w:rsidR="0041409A" w:rsidRPr="00FA4E3C" w:rsidRDefault="0041409A" w:rsidP="000E2C68">
            <w:pPr>
              <w:pStyle w:val="FLSBody"/>
              <w:cnfStyle w:val="100000000000" w:firstRow="1"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2027 Objective</w:t>
            </w:r>
          </w:p>
        </w:tc>
        <w:tc>
          <w:tcPr>
            <w:tcW w:w="2785" w:type="dxa"/>
            <w:shd w:val="clear" w:color="auto" w:fill="D9D9D9" w:themeFill="background1" w:themeFillShade="D9"/>
          </w:tcPr>
          <w:p w14:paraId="140FC4A1" w14:textId="2D430701" w:rsidR="0041409A" w:rsidRPr="00FA4E3C" w:rsidRDefault="0041409A" w:rsidP="000E2C68">
            <w:pPr>
              <w:pStyle w:val="FLSBody"/>
              <w:cnfStyle w:val="100000000000" w:firstRow="1"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Pressure</w:t>
            </w:r>
          </w:p>
        </w:tc>
      </w:tr>
      <w:tr w:rsidR="0041409A" w:rsidRPr="00304569" w14:paraId="45211C21" w14:textId="77777777" w:rsidTr="00664777">
        <w:tc>
          <w:tcPr>
            <w:cnfStyle w:val="001000000000" w:firstRow="0" w:lastRow="0" w:firstColumn="1" w:lastColumn="0" w:oddVBand="0" w:evenVBand="0" w:oddHBand="0" w:evenHBand="0" w:firstRowFirstColumn="0" w:firstRowLastColumn="0" w:lastRowFirstColumn="0" w:lastRowLastColumn="0"/>
            <w:tcW w:w="963" w:type="dxa"/>
          </w:tcPr>
          <w:p w14:paraId="0E050B66" w14:textId="38869E44" w:rsidR="0041409A" w:rsidRPr="00FA4E3C" w:rsidRDefault="0046569C" w:rsidP="000E2C68">
            <w:pPr>
              <w:pStyle w:val="FLSBody"/>
              <w:rPr>
                <w:color w:val="000000" w:themeColor="text1"/>
                <w:lang w:val="en-GB"/>
              </w:rPr>
            </w:pPr>
            <w:r w:rsidRPr="00FA4E3C">
              <w:rPr>
                <w:color w:val="000000" w:themeColor="text1"/>
                <w:lang w:val="en-GB"/>
              </w:rPr>
              <w:t>23181</w:t>
            </w:r>
          </w:p>
        </w:tc>
        <w:tc>
          <w:tcPr>
            <w:tcW w:w="2468" w:type="dxa"/>
          </w:tcPr>
          <w:p w14:paraId="72930019" w14:textId="58CF8A22" w:rsidR="0041409A" w:rsidRPr="00FA4E3C" w:rsidRDefault="0046569C"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River Isla</w:t>
            </w:r>
            <w:r w:rsidR="008E5823" w:rsidRPr="00FA4E3C">
              <w:rPr>
                <w:color w:val="000000" w:themeColor="text1"/>
                <w:lang w:val="en-GB"/>
              </w:rPr>
              <w:t xml:space="preserve"> – Keith to Shiel Burn</w:t>
            </w:r>
          </w:p>
        </w:tc>
        <w:tc>
          <w:tcPr>
            <w:tcW w:w="1525" w:type="dxa"/>
          </w:tcPr>
          <w:p w14:paraId="0C77BA31" w14:textId="7C02068A" w:rsidR="0041409A" w:rsidRPr="00FA4E3C" w:rsidRDefault="0041409A"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Poor</w:t>
            </w:r>
          </w:p>
        </w:tc>
        <w:tc>
          <w:tcPr>
            <w:tcW w:w="1276" w:type="dxa"/>
          </w:tcPr>
          <w:p w14:paraId="682EAE0F" w14:textId="3BBFEC7C" w:rsidR="0041409A" w:rsidRPr="00FA4E3C" w:rsidRDefault="00664777"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Good</w:t>
            </w:r>
          </w:p>
        </w:tc>
        <w:tc>
          <w:tcPr>
            <w:tcW w:w="2785" w:type="dxa"/>
          </w:tcPr>
          <w:p w14:paraId="239BD01D" w14:textId="77777777" w:rsidR="008E5823" w:rsidRPr="00FA4E3C" w:rsidRDefault="008E5823" w:rsidP="008E5823">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Alteration to beds/banks</w:t>
            </w:r>
          </w:p>
          <w:p w14:paraId="2B8BB257" w14:textId="77777777" w:rsidR="008E5823" w:rsidRPr="00FA4E3C" w:rsidRDefault="008E5823" w:rsidP="008E5823">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Diffuse source pollution</w:t>
            </w:r>
          </w:p>
          <w:p w14:paraId="61D8617E" w14:textId="29458A39" w:rsidR="0041409A" w:rsidRPr="00FA4E3C" w:rsidRDefault="008E5823" w:rsidP="008E5823">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Point source pollution</w:t>
            </w:r>
          </w:p>
        </w:tc>
      </w:tr>
      <w:tr w:rsidR="0041409A" w:rsidRPr="00304569" w14:paraId="6007A8CA" w14:textId="77777777" w:rsidTr="00664777">
        <w:tc>
          <w:tcPr>
            <w:cnfStyle w:val="001000000000" w:firstRow="0" w:lastRow="0" w:firstColumn="1" w:lastColumn="0" w:oddVBand="0" w:evenVBand="0" w:oddHBand="0" w:evenHBand="0" w:firstRowFirstColumn="0" w:firstRowLastColumn="0" w:lastRowFirstColumn="0" w:lastRowLastColumn="0"/>
            <w:tcW w:w="963" w:type="dxa"/>
          </w:tcPr>
          <w:p w14:paraId="2240F369" w14:textId="19610533" w:rsidR="0041409A" w:rsidRPr="00FA4E3C" w:rsidRDefault="008E5823" w:rsidP="000E2C68">
            <w:pPr>
              <w:pStyle w:val="FLSBody"/>
              <w:rPr>
                <w:color w:val="000000" w:themeColor="text1"/>
                <w:lang w:val="en-GB"/>
              </w:rPr>
            </w:pPr>
            <w:r w:rsidRPr="00FA4E3C">
              <w:rPr>
                <w:color w:val="000000" w:themeColor="text1"/>
                <w:lang w:val="en-GB"/>
              </w:rPr>
              <w:t>23069</w:t>
            </w:r>
          </w:p>
        </w:tc>
        <w:tc>
          <w:tcPr>
            <w:tcW w:w="2468" w:type="dxa"/>
          </w:tcPr>
          <w:p w14:paraId="30C6B952" w14:textId="46F8ED92" w:rsidR="0041409A" w:rsidRPr="00FA4E3C" w:rsidRDefault="008E5823"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proofErr w:type="spellStart"/>
            <w:r w:rsidRPr="00FA4E3C">
              <w:rPr>
                <w:color w:val="000000" w:themeColor="text1"/>
                <w:lang w:val="en-GB"/>
              </w:rPr>
              <w:t>Mulben</w:t>
            </w:r>
            <w:proofErr w:type="spellEnd"/>
            <w:r w:rsidRPr="00FA4E3C">
              <w:rPr>
                <w:color w:val="000000" w:themeColor="text1"/>
                <w:lang w:val="en-GB"/>
              </w:rPr>
              <w:t xml:space="preserve"> Burn</w:t>
            </w:r>
          </w:p>
        </w:tc>
        <w:tc>
          <w:tcPr>
            <w:tcW w:w="1525" w:type="dxa"/>
          </w:tcPr>
          <w:p w14:paraId="52C03EC7" w14:textId="53A57298" w:rsidR="0041409A" w:rsidRPr="00FA4E3C" w:rsidRDefault="00664777"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Good</w:t>
            </w:r>
          </w:p>
        </w:tc>
        <w:tc>
          <w:tcPr>
            <w:tcW w:w="1276" w:type="dxa"/>
          </w:tcPr>
          <w:p w14:paraId="343536C7" w14:textId="7DF8237C" w:rsidR="0041409A" w:rsidRPr="00FA4E3C" w:rsidRDefault="00664777"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Good</w:t>
            </w:r>
          </w:p>
        </w:tc>
        <w:tc>
          <w:tcPr>
            <w:tcW w:w="2785" w:type="dxa"/>
          </w:tcPr>
          <w:p w14:paraId="78834C01" w14:textId="33C82F29" w:rsidR="0041409A" w:rsidRPr="00FA4E3C" w:rsidRDefault="008E5823" w:rsidP="008E5823">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Alteration to beds/banks</w:t>
            </w:r>
          </w:p>
        </w:tc>
      </w:tr>
      <w:tr w:rsidR="0041409A" w:rsidRPr="00304569" w14:paraId="6083E641" w14:textId="77777777" w:rsidTr="00664777">
        <w:tc>
          <w:tcPr>
            <w:cnfStyle w:val="001000000000" w:firstRow="0" w:lastRow="0" w:firstColumn="1" w:lastColumn="0" w:oddVBand="0" w:evenVBand="0" w:oddHBand="0" w:evenHBand="0" w:firstRowFirstColumn="0" w:firstRowLastColumn="0" w:lastRowFirstColumn="0" w:lastRowLastColumn="0"/>
            <w:tcW w:w="963" w:type="dxa"/>
          </w:tcPr>
          <w:p w14:paraId="20E332EA" w14:textId="28779EAA" w:rsidR="0041409A" w:rsidRPr="00FA4E3C" w:rsidRDefault="00FA4E3C" w:rsidP="000E2C68">
            <w:pPr>
              <w:pStyle w:val="FLSBody"/>
              <w:rPr>
                <w:color w:val="000000" w:themeColor="text1"/>
                <w:lang w:val="en-GB"/>
              </w:rPr>
            </w:pPr>
            <w:r w:rsidRPr="00FA4E3C">
              <w:rPr>
                <w:color w:val="000000" w:themeColor="text1"/>
                <w:lang w:val="en-GB"/>
              </w:rPr>
              <w:t>23073</w:t>
            </w:r>
          </w:p>
        </w:tc>
        <w:tc>
          <w:tcPr>
            <w:tcW w:w="2468" w:type="dxa"/>
          </w:tcPr>
          <w:p w14:paraId="4724F334" w14:textId="129BB676" w:rsidR="0041409A" w:rsidRPr="00FA4E3C" w:rsidRDefault="00FA4E3C"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 xml:space="preserve">Burn of </w:t>
            </w:r>
            <w:proofErr w:type="spellStart"/>
            <w:r w:rsidRPr="00FA4E3C">
              <w:rPr>
                <w:color w:val="000000" w:themeColor="text1"/>
                <w:lang w:val="en-GB"/>
              </w:rPr>
              <w:t>Aldernie</w:t>
            </w:r>
            <w:proofErr w:type="spellEnd"/>
          </w:p>
        </w:tc>
        <w:tc>
          <w:tcPr>
            <w:tcW w:w="1525" w:type="dxa"/>
          </w:tcPr>
          <w:p w14:paraId="6F92F492" w14:textId="62CD7AAB" w:rsidR="0041409A" w:rsidRPr="00FA4E3C" w:rsidRDefault="00FA4E3C"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Poor</w:t>
            </w:r>
          </w:p>
        </w:tc>
        <w:tc>
          <w:tcPr>
            <w:tcW w:w="1276" w:type="dxa"/>
          </w:tcPr>
          <w:p w14:paraId="73BD6758" w14:textId="1F23DE7F" w:rsidR="0041409A" w:rsidRPr="00FA4E3C" w:rsidRDefault="00664777"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lang w:val="en-GB"/>
              </w:rPr>
              <w:t>Good</w:t>
            </w:r>
          </w:p>
        </w:tc>
        <w:tc>
          <w:tcPr>
            <w:tcW w:w="2785" w:type="dxa"/>
          </w:tcPr>
          <w:p w14:paraId="443280CC" w14:textId="386912EC" w:rsidR="0041409A" w:rsidRPr="00FA4E3C" w:rsidRDefault="00FA4E3C" w:rsidP="000E2C68">
            <w:pPr>
              <w:pStyle w:val="FLSBody"/>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A4E3C">
              <w:rPr>
                <w:color w:val="000000" w:themeColor="text1"/>
              </w:rPr>
              <w:t>Alteration to beds/ banks</w:t>
            </w:r>
          </w:p>
        </w:tc>
      </w:tr>
    </w:tbl>
    <w:p w14:paraId="1693101A" w14:textId="77777777" w:rsidR="0041409A" w:rsidRPr="00304569" w:rsidRDefault="0041409A" w:rsidP="000E2C68">
      <w:pPr>
        <w:pStyle w:val="FLSBody"/>
        <w:rPr>
          <w:lang w:val="en-GB"/>
        </w:rPr>
      </w:pPr>
    </w:p>
    <w:p w14:paraId="0DFE7859" w14:textId="77777777" w:rsidR="00FB02FE" w:rsidRPr="00304569" w:rsidRDefault="00FB02FE" w:rsidP="000E2C68">
      <w:pPr>
        <w:pStyle w:val="FLSBody"/>
        <w:rPr>
          <w:color w:val="0070C0"/>
          <w:lang w:val="en-GB"/>
        </w:rPr>
      </w:pPr>
    </w:p>
    <w:p w14:paraId="364F7D5F" w14:textId="016926C2" w:rsidR="00FB02FE" w:rsidRPr="00304569" w:rsidRDefault="00FB02FE" w:rsidP="000E2C68">
      <w:pPr>
        <w:pStyle w:val="FLSBody"/>
        <w:rPr>
          <w:u w:val="single"/>
          <w:lang w:val="en-GB"/>
        </w:rPr>
      </w:pPr>
      <w:r w:rsidRPr="00304569">
        <w:rPr>
          <w:u w:val="single"/>
          <w:lang w:val="en-GB"/>
        </w:rPr>
        <w:t>A.6.5 Windthrow</w:t>
      </w:r>
    </w:p>
    <w:p w14:paraId="021C2BB4" w14:textId="77777777" w:rsidR="00FA4E3C" w:rsidRDefault="00FA4E3C" w:rsidP="000E2C68">
      <w:pPr>
        <w:pStyle w:val="FLSBody"/>
        <w:rPr>
          <w:color w:val="FF0000"/>
          <w:lang w:val="en-GB"/>
        </w:rPr>
      </w:pPr>
    </w:p>
    <w:p w14:paraId="2038D88B" w14:textId="38472D4E" w:rsidR="0049494A" w:rsidRPr="00C73DE3" w:rsidRDefault="00EF1CB2" w:rsidP="000E2C68">
      <w:pPr>
        <w:pStyle w:val="FLSBody"/>
        <w:rPr>
          <w:color w:val="000000" w:themeColor="text1"/>
          <w:lang w:val="en-GB"/>
        </w:rPr>
      </w:pPr>
      <w:r w:rsidRPr="00C73DE3">
        <w:rPr>
          <w:color w:val="000000" w:themeColor="text1"/>
          <w:lang w:val="en-GB"/>
        </w:rPr>
        <w:t xml:space="preserve">The </w:t>
      </w:r>
      <w:r w:rsidR="00FA4E3C" w:rsidRPr="00C73DE3">
        <w:rPr>
          <w:color w:val="000000" w:themeColor="text1"/>
          <w:lang w:val="en-GB"/>
        </w:rPr>
        <w:t>LMP area was h</w:t>
      </w:r>
      <w:r w:rsidR="00664777" w:rsidRPr="00C73DE3">
        <w:rPr>
          <w:color w:val="000000" w:themeColor="text1"/>
          <w:lang w:val="en-GB"/>
        </w:rPr>
        <w:t xml:space="preserve">eavily </w:t>
      </w:r>
      <w:r w:rsidR="00FA4E3C" w:rsidRPr="00C73DE3">
        <w:rPr>
          <w:color w:val="000000" w:themeColor="text1"/>
          <w:lang w:val="en-GB"/>
        </w:rPr>
        <w:t>by Storm Arwen</w:t>
      </w:r>
      <w:r w:rsidR="00664777" w:rsidRPr="00C73DE3">
        <w:rPr>
          <w:color w:val="000000" w:themeColor="text1"/>
          <w:lang w:val="en-GB"/>
        </w:rPr>
        <w:t xml:space="preserve"> </w:t>
      </w:r>
      <w:r w:rsidR="00FA4E3C" w:rsidRPr="00C73DE3">
        <w:rPr>
          <w:color w:val="000000" w:themeColor="text1"/>
          <w:lang w:val="en-GB"/>
        </w:rPr>
        <w:t>i</w:t>
      </w:r>
      <w:r w:rsidR="00664777" w:rsidRPr="00C73DE3">
        <w:rPr>
          <w:color w:val="000000" w:themeColor="text1"/>
          <w:lang w:val="en-GB"/>
        </w:rPr>
        <w:t>n November 2021</w:t>
      </w:r>
      <w:r w:rsidR="00FA4E3C" w:rsidRPr="00C73DE3">
        <w:rPr>
          <w:color w:val="000000" w:themeColor="text1"/>
          <w:lang w:val="en-GB"/>
        </w:rPr>
        <w:t>, which</w:t>
      </w:r>
      <w:r w:rsidR="00664777" w:rsidRPr="00C73DE3">
        <w:rPr>
          <w:color w:val="000000" w:themeColor="text1"/>
          <w:lang w:val="en-GB"/>
        </w:rPr>
        <w:t xml:space="preserve"> caused significant damage</w:t>
      </w:r>
      <w:r w:rsidR="00C73DE3" w:rsidRPr="00C73DE3">
        <w:rPr>
          <w:color w:val="000000" w:themeColor="text1"/>
          <w:lang w:val="en-GB"/>
        </w:rPr>
        <w:t>;</w:t>
      </w:r>
      <w:r w:rsidR="00664777" w:rsidRPr="00C73DE3">
        <w:rPr>
          <w:color w:val="000000" w:themeColor="text1"/>
          <w:lang w:val="en-GB"/>
        </w:rPr>
        <w:t xml:space="preserve"> with subsequent storms exacerbating the windblow. As a result, </w:t>
      </w:r>
      <w:r w:rsidR="00C73DE3" w:rsidRPr="00C73DE3">
        <w:rPr>
          <w:color w:val="000000" w:themeColor="text1"/>
          <w:lang w:val="en-GB"/>
        </w:rPr>
        <w:t>approximately 65 hectares of windblow clearance operations have been carried out in the past four years.</w:t>
      </w:r>
    </w:p>
    <w:p w14:paraId="689D601D" w14:textId="77777777" w:rsidR="00AB174F" w:rsidRPr="00C73DE3" w:rsidRDefault="00AB174F" w:rsidP="000E2C68">
      <w:pPr>
        <w:pStyle w:val="FLSBody"/>
        <w:rPr>
          <w:color w:val="000000" w:themeColor="text1"/>
          <w:lang w:val="en-GB"/>
        </w:rPr>
      </w:pPr>
    </w:p>
    <w:p w14:paraId="4A15ACFD" w14:textId="572869B6" w:rsidR="00235F1E" w:rsidRPr="00C73DE3" w:rsidRDefault="00C73DE3" w:rsidP="000E2C68">
      <w:pPr>
        <w:pStyle w:val="FLSBody"/>
        <w:rPr>
          <w:color w:val="000000" w:themeColor="text1"/>
          <w:lang w:val="en-GB"/>
        </w:rPr>
      </w:pPr>
      <w:r w:rsidRPr="00C73DE3">
        <w:rPr>
          <w:color w:val="000000" w:themeColor="text1"/>
          <w:lang w:val="en-GB"/>
        </w:rPr>
        <w:t xml:space="preserve">The </w:t>
      </w:r>
      <w:proofErr w:type="gramStart"/>
      <w:r w:rsidR="00235F1E" w:rsidRPr="00C73DE3">
        <w:rPr>
          <w:color w:val="000000" w:themeColor="text1"/>
          <w:lang w:val="en-GB"/>
        </w:rPr>
        <w:t>DAMS</w:t>
      </w:r>
      <w:proofErr w:type="gramEnd"/>
      <w:r w:rsidR="00235F1E" w:rsidRPr="00C73DE3">
        <w:rPr>
          <w:color w:val="000000" w:themeColor="text1"/>
          <w:lang w:val="en-GB"/>
        </w:rPr>
        <w:t xml:space="preserve"> in the blocks is </w:t>
      </w:r>
      <w:r w:rsidRPr="00C73DE3">
        <w:rPr>
          <w:color w:val="000000" w:themeColor="text1"/>
          <w:lang w:val="en-GB"/>
        </w:rPr>
        <w:t xml:space="preserve">ranges between 17 (highly exposed) on the summits by </w:t>
      </w:r>
      <w:proofErr w:type="spellStart"/>
      <w:r w:rsidRPr="00C73DE3">
        <w:rPr>
          <w:color w:val="000000" w:themeColor="text1"/>
          <w:lang w:val="en-GB"/>
        </w:rPr>
        <w:t>Knockan</w:t>
      </w:r>
      <w:proofErr w:type="spellEnd"/>
      <w:r w:rsidRPr="00C73DE3">
        <w:rPr>
          <w:color w:val="000000" w:themeColor="text1"/>
          <w:lang w:val="en-GB"/>
        </w:rPr>
        <w:t xml:space="preserve"> and Hill of Towie and 10 (sheltered) in low lying areas adjacent to the A95. The majority of the forest area is classed moderately exposed to sheltered. </w:t>
      </w:r>
    </w:p>
    <w:p w14:paraId="5EB90B6A" w14:textId="77777777" w:rsidR="00FB02FE" w:rsidRPr="00304569" w:rsidRDefault="00FB02FE" w:rsidP="000E2C68">
      <w:pPr>
        <w:pStyle w:val="FLSBody"/>
        <w:rPr>
          <w:color w:val="0070C0"/>
          <w:lang w:val="en-GB"/>
        </w:rPr>
      </w:pPr>
    </w:p>
    <w:p w14:paraId="6E58E345" w14:textId="3D42B5C5" w:rsidR="00FB02FE" w:rsidRPr="00304569" w:rsidRDefault="00FB02FE" w:rsidP="000E2C68">
      <w:pPr>
        <w:pStyle w:val="FLSBody"/>
        <w:rPr>
          <w:u w:val="single"/>
          <w:lang w:val="en-GB"/>
        </w:rPr>
      </w:pPr>
      <w:r w:rsidRPr="00304569">
        <w:rPr>
          <w:u w:val="single"/>
          <w:lang w:val="en-GB"/>
        </w:rPr>
        <w:t>A.6.6 Adjacent Land Use</w:t>
      </w:r>
    </w:p>
    <w:p w14:paraId="4BC53D8D" w14:textId="77777777" w:rsidR="00C73DE3" w:rsidRDefault="00C73DE3" w:rsidP="00672115">
      <w:pPr>
        <w:pStyle w:val="FLSBody"/>
        <w:rPr>
          <w:color w:val="FF0000"/>
          <w:lang w:val="en-GB"/>
        </w:rPr>
      </w:pPr>
    </w:p>
    <w:p w14:paraId="276E0986" w14:textId="75AD5DDC" w:rsidR="00FB02FE" w:rsidRPr="00882F8D" w:rsidRDefault="00C73DE3" w:rsidP="00672115">
      <w:pPr>
        <w:pStyle w:val="FLSBody"/>
        <w:rPr>
          <w:color w:val="000000" w:themeColor="text1"/>
          <w:lang w:val="en-GB"/>
        </w:rPr>
      </w:pPr>
      <w:r w:rsidRPr="00882F8D">
        <w:rPr>
          <w:color w:val="000000" w:themeColor="text1"/>
          <w:lang w:val="en-GB"/>
        </w:rPr>
        <w:t>The LMP area is mostly surrounded by agricultural land</w:t>
      </w:r>
      <w:r w:rsidR="00882F8D">
        <w:rPr>
          <w:color w:val="000000" w:themeColor="text1"/>
          <w:lang w:val="en-GB"/>
        </w:rPr>
        <w:t>,</w:t>
      </w:r>
      <w:r w:rsidRPr="00882F8D">
        <w:rPr>
          <w:color w:val="000000" w:themeColor="text1"/>
          <w:lang w:val="en-GB"/>
        </w:rPr>
        <w:t xml:space="preserve"> </w:t>
      </w:r>
      <w:r w:rsidR="00882F8D" w:rsidRPr="00882F8D">
        <w:rPr>
          <w:color w:val="000000" w:themeColor="text1"/>
          <w:lang w:val="en-GB"/>
        </w:rPr>
        <w:t>used for both grazing and arable farming</w:t>
      </w:r>
      <w:r w:rsidR="006D4022" w:rsidRPr="00882F8D">
        <w:rPr>
          <w:color w:val="000000" w:themeColor="text1"/>
          <w:lang w:val="en-GB"/>
        </w:rPr>
        <w:t xml:space="preserve">. </w:t>
      </w:r>
      <w:r w:rsidR="00882F8D" w:rsidRPr="00882F8D">
        <w:rPr>
          <w:color w:val="000000" w:themeColor="text1"/>
          <w:lang w:val="en-GB"/>
        </w:rPr>
        <w:t>There is a large area of moorland associated with the Hill of Towie windfarm adjacent to the south as well as some areas of private forestry</w:t>
      </w:r>
      <w:r w:rsidR="00882F8D">
        <w:rPr>
          <w:color w:val="000000" w:themeColor="text1"/>
          <w:lang w:val="en-GB"/>
        </w:rPr>
        <w:t xml:space="preserve"> with short areas of shared boundary</w:t>
      </w:r>
      <w:r w:rsidR="00882F8D" w:rsidRPr="00882F8D">
        <w:rPr>
          <w:color w:val="000000" w:themeColor="text1"/>
          <w:lang w:val="en-GB"/>
        </w:rPr>
        <w:t xml:space="preserve">.  </w:t>
      </w:r>
    </w:p>
    <w:p w14:paraId="4111684B" w14:textId="77777777" w:rsidR="00FB02FE" w:rsidRDefault="00FB02FE" w:rsidP="000E2C68">
      <w:pPr>
        <w:pStyle w:val="FLSBody"/>
        <w:rPr>
          <w:color w:val="0070C0"/>
          <w:lang w:val="en-GB"/>
        </w:rPr>
      </w:pPr>
    </w:p>
    <w:p w14:paraId="673E88EB" w14:textId="77777777" w:rsidR="00EB1677" w:rsidRPr="00304569" w:rsidRDefault="00EB1677" w:rsidP="000E2C68">
      <w:pPr>
        <w:pStyle w:val="FLSBody"/>
        <w:rPr>
          <w:color w:val="0070C0"/>
          <w:lang w:val="en-GB"/>
        </w:rPr>
      </w:pPr>
    </w:p>
    <w:p w14:paraId="0EEF3DB1" w14:textId="1EBB0308" w:rsidR="00FB02FE" w:rsidRPr="00304569" w:rsidRDefault="00F85712" w:rsidP="000E2C68">
      <w:pPr>
        <w:pStyle w:val="FLSBody"/>
        <w:rPr>
          <w:u w:val="single"/>
          <w:lang w:val="en-GB"/>
        </w:rPr>
      </w:pPr>
      <w:r w:rsidRPr="00304569">
        <w:rPr>
          <w:u w:val="single"/>
          <w:lang w:val="en-GB"/>
        </w:rPr>
        <w:lastRenderedPageBreak/>
        <w:t>A.6.7 Access</w:t>
      </w:r>
    </w:p>
    <w:p w14:paraId="2700CBBA" w14:textId="2177FA8B" w:rsidR="000E2C68" w:rsidRDefault="00882F8D" w:rsidP="000E2C68">
      <w:pPr>
        <w:pStyle w:val="FLSBody"/>
        <w:rPr>
          <w:lang w:val="en-GB"/>
        </w:rPr>
      </w:pPr>
      <w:r>
        <w:rPr>
          <w:lang w:val="en-GB"/>
        </w:rPr>
        <w:t xml:space="preserve">The main access points into the forest blocks are via entrances on to the A95 and the connected C55H which are agreed routes for timber transport. There are historic access points at other points of the forest but many of these have become unusable over the years and are no longer functioning. </w:t>
      </w:r>
    </w:p>
    <w:p w14:paraId="3B408EDF" w14:textId="77777777" w:rsidR="00882F8D" w:rsidRDefault="00882F8D" w:rsidP="000E2C68">
      <w:pPr>
        <w:pStyle w:val="FLSBody"/>
        <w:rPr>
          <w:lang w:val="en-GB"/>
        </w:rPr>
      </w:pPr>
    </w:p>
    <w:p w14:paraId="48A0D5E4" w14:textId="66DB6AD7" w:rsidR="00882F8D" w:rsidRDefault="00882F8D" w:rsidP="000E2C68">
      <w:pPr>
        <w:pStyle w:val="FLSBody"/>
        <w:rPr>
          <w:lang w:val="en-GB"/>
        </w:rPr>
      </w:pPr>
      <w:r>
        <w:rPr>
          <w:lang w:val="en-GB"/>
        </w:rPr>
        <w:t xml:space="preserve">There is evidence of informal access being used historically from the areas of recent forest establishment at </w:t>
      </w:r>
      <w:proofErr w:type="gramStart"/>
      <w:r>
        <w:rPr>
          <w:lang w:val="en-GB"/>
        </w:rPr>
        <w:t>Broadfield</w:t>
      </w:r>
      <w:proofErr w:type="gramEnd"/>
      <w:r>
        <w:rPr>
          <w:lang w:val="en-GB"/>
        </w:rPr>
        <w:t xml:space="preserve"> but these have mostly been rendered defunct by a combination of windthrow, harvesting operations and unsympathetic restocking in the past.</w:t>
      </w:r>
    </w:p>
    <w:p w14:paraId="045D4822" w14:textId="77777777" w:rsidR="00882F8D" w:rsidRDefault="00882F8D" w:rsidP="000E2C68">
      <w:pPr>
        <w:pStyle w:val="FLSBody"/>
        <w:rPr>
          <w:lang w:val="en-GB"/>
        </w:rPr>
      </w:pPr>
    </w:p>
    <w:p w14:paraId="47488180" w14:textId="485840F3" w:rsidR="00882F8D" w:rsidRDefault="00882F8D" w:rsidP="000E2C68">
      <w:pPr>
        <w:pStyle w:val="FLSBody"/>
        <w:rPr>
          <w:lang w:val="en-GB"/>
        </w:rPr>
      </w:pPr>
      <w:r>
        <w:rPr>
          <w:lang w:val="en-GB"/>
        </w:rPr>
        <w:t xml:space="preserve">There are no formal waymarked trails within the LMP boundaries although a formal path runs close to the northern entrance of the Greenhills block at the summit of </w:t>
      </w:r>
      <w:proofErr w:type="spellStart"/>
      <w:r>
        <w:rPr>
          <w:lang w:val="en-GB"/>
        </w:rPr>
        <w:t>Knockan</w:t>
      </w:r>
      <w:proofErr w:type="spellEnd"/>
      <w:r>
        <w:rPr>
          <w:lang w:val="en-GB"/>
        </w:rPr>
        <w:t>.</w:t>
      </w:r>
    </w:p>
    <w:p w14:paraId="36C77078" w14:textId="77777777" w:rsidR="00882F8D" w:rsidRDefault="00882F8D" w:rsidP="000E2C68">
      <w:pPr>
        <w:pStyle w:val="FLSBody"/>
        <w:rPr>
          <w:lang w:val="en-GB"/>
        </w:rPr>
      </w:pPr>
    </w:p>
    <w:p w14:paraId="278D01FE" w14:textId="15D818AC" w:rsidR="00882F8D" w:rsidRDefault="00882F8D" w:rsidP="000E2C68">
      <w:pPr>
        <w:pStyle w:val="FLSBody"/>
        <w:rPr>
          <w:lang w:val="en-GB"/>
        </w:rPr>
      </w:pPr>
      <w:r>
        <w:rPr>
          <w:lang w:val="en-GB"/>
        </w:rPr>
        <w:t>The Isla Way also passes the forest adjacent to the native woodland establishment at Broadfield to the east.</w:t>
      </w:r>
    </w:p>
    <w:p w14:paraId="4EAD7A61" w14:textId="77777777" w:rsidR="00882F8D" w:rsidRPr="00304569" w:rsidRDefault="00882F8D" w:rsidP="000E2C68">
      <w:pPr>
        <w:pStyle w:val="FLSBody"/>
        <w:rPr>
          <w:lang w:val="en-GB"/>
        </w:rPr>
      </w:pPr>
    </w:p>
    <w:p w14:paraId="12DCA484" w14:textId="79A792F5" w:rsidR="00F85712" w:rsidRPr="00304569" w:rsidRDefault="00F85712" w:rsidP="000E2C68">
      <w:pPr>
        <w:pStyle w:val="FLSBody"/>
        <w:rPr>
          <w:u w:val="single"/>
          <w:lang w:val="en-GB"/>
        </w:rPr>
      </w:pPr>
      <w:r w:rsidRPr="00304569">
        <w:rPr>
          <w:u w:val="single"/>
          <w:lang w:val="en-GB"/>
        </w:rPr>
        <w:t xml:space="preserve">A.6.8 Historic </w:t>
      </w:r>
      <w:r w:rsidR="005220FB" w:rsidRPr="00304569">
        <w:rPr>
          <w:u w:val="single"/>
          <w:lang w:val="en-GB"/>
        </w:rPr>
        <w:t>E</w:t>
      </w:r>
      <w:r w:rsidRPr="00304569">
        <w:rPr>
          <w:u w:val="single"/>
          <w:lang w:val="en-GB"/>
        </w:rPr>
        <w:t>nvironment</w:t>
      </w:r>
    </w:p>
    <w:p w14:paraId="4FFA042E" w14:textId="77777777" w:rsidR="009B4A63" w:rsidRDefault="009B4A63" w:rsidP="000E2C68">
      <w:pPr>
        <w:pStyle w:val="FLSBody"/>
        <w:rPr>
          <w:color w:val="FF0000"/>
          <w:lang w:val="en-GB"/>
        </w:rPr>
      </w:pPr>
    </w:p>
    <w:p w14:paraId="705DCEE4" w14:textId="2F63288E" w:rsidR="000B3FE6" w:rsidRPr="009B4A63" w:rsidRDefault="009B4A63" w:rsidP="000E2C68">
      <w:pPr>
        <w:pStyle w:val="FLSBody"/>
        <w:rPr>
          <w:color w:val="000000" w:themeColor="text1"/>
          <w:lang w:val="en-GB"/>
        </w:rPr>
      </w:pPr>
      <w:r w:rsidRPr="009B4A63">
        <w:rPr>
          <w:color w:val="000000" w:themeColor="text1"/>
          <w:lang w:val="en-GB"/>
        </w:rPr>
        <w:t>There are no scheduled monuments located within the plan area or in the immediate vicinity.</w:t>
      </w:r>
    </w:p>
    <w:p w14:paraId="28310614" w14:textId="77777777" w:rsidR="009B4A63" w:rsidRPr="009B4A63" w:rsidRDefault="009B4A63" w:rsidP="000E2C68">
      <w:pPr>
        <w:pStyle w:val="FLSBody"/>
        <w:rPr>
          <w:color w:val="000000" w:themeColor="text1"/>
          <w:lang w:val="en-GB"/>
        </w:rPr>
      </w:pPr>
    </w:p>
    <w:p w14:paraId="3842D7D0" w14:textId="342819D9" w:rsidR="006367E9" w:rsidRPr="00304569" w:rsidRDefault="009B4A63" w:rsidP="000E2C68">
      <w:pPr>
        <w:pStyle w:val="FLSBody"/>
        <w:rPr>
          <w:lang w:val="en-GB"/>
        </w:rPr>
      </w:pPr>
      <w:r w:rsidRPr="009B4A63">
        <w:rPr>
          <w:color w:val="000000" w:themeColor="text1"/>
          <w:lang w:val="en-GB"/>
        </w:rPr>
        <w:t>There several unscheduled features located throughout the LMP area, predominantly old field systems and cairns</w:t>
      </w:r>
      <w:r w:rsidR="000B3FE6" w:rsidRPr="009B4A63">
        <w:rPr>
          <w:color w:val="000000" w:themeColor="text1"/>
          <w:lang w:val="en-GB"/>
        </w:rPr>
        <w:t>.</w:t>
      </w:r>
      <w:r w:rsidRPr="009B4A63">
        <w:rPr>
          <w:color w:val="000000" w:themeColor="text1"/>
          <w:lang w:val="en-GB"/>
        </w:rPr>
        <w:t xml:space="preserve"> </w:t>
      </w:r>
      <w:r>
        <w:rPr>
          <w:lang w:val="en-GB"/>
        </w:rPr>
        <w:t>These features can be seen mapped on Map 2 – Key Features.</w:t>
      </w:r>
      <w:r w:rsidR="000B3FE6">
        <w:rPr>
          <w:lang w:val="en-GB"/>
        </w:rPr>
        <w:t xml:space="preserve"> </w:t>
      </w:r>
    </w:p>
    <w:p w14:paraId="413A97D7" w14:textId="77777777" w:rsidR="00626727" w:rsidRPr="00304569" w:rsidRDefault="00626727" w:rsidP="000E2C68">
      <w:pPr>
        <w:pStyle w:val="FLSBody"/>
        <w:rPr>
          <w:u w:val="single"/>
          <w:lang w:val="en-GB"/>
        </w:rPr>
      </w:pPr>
    </w:p>
    <w:p w14:paraId="70A984C7" w14:textId="53B77CC6" w:rsidR="005220FB" w:rsidRDefault="005220FB" w:rsidP="000E2C68">
      <w:pPr>
        <w:pStyle w:val="FLSBody"/>
        <w:rPr>
          <w:u w:val="single"/>
          <w:lang w:val="en-GB"/>
        </w:rPr>
      </w:pPr>
      <w:r w:rsidRPr="00304569">
        <w:rPr>
          <w:u w:val="single"/>
          <w:lang w:val="en-GB"/>
        </w:rPr>
        <w:t>A.6.9 Biodiversity</w:t>
      </w:r>
    </w:p>
    <w:p w14:paraId="751FDA98" w14:textId="77777777" w:rsidR="00FB7DB0" w:rsidRPr="00304569" w:rsidRDefault="00FB7DB0" w:rsidP="000E2C68">
      <w:pPr>
        <w:pStyle w:val="FLSBody"/>
        <w:rPr>
          <w:u w:val="single"/>
          <w:lang w:val="en-GB"/>
        </w:rPr>
      </w:pPr>
    </w:p>
    <w:p w14:paraId="6CDAA450" w14:textId="54D21FD4" w:rsidR="00E351C6" w:rsidRPr="00FB7DB0" w:rsidRDefault="006367E9" w:rsidP="000E2C68">
      <w:pPr>
        <w:pStyle w:val="FLSBody"/>
        <w:rPr>
          <w:color w:val="000000" w:themeColor="text1"/>
          <w:lang w:val="en-GB"/>
        </w:rPr>
      </w:pPr>
      <w:r w:rsidRPr="00FB7DB0">
        <w:rPr>
          <w:color w:val="000000" w:themeColor="text1"/>
          <w:lang w:val="en-GB"/>
        </w:rPr>
        <w:t xml:space="preserve">The </w:t>
      </w:r>
      <w:r w:rsidR="00FB7DB0" w:rsidRPr="00FB7DB0">
        <w:rPr>
          <w:color w:val="000000" w:themeColor="text1"/>
          <w:lang w:val="en-GB"/>
        </w:rPr>
        <w:t>Rosarie and Greenhills</w:t>
      </w:r>
      <w:r w:rsidR="00684A00" w:rsidRPr="00FB7DB0">
        <w:rPr>
          <w:color w:val="000000" w:themeColor="text1"/>
          <w:lang w:val="en-GB"/>
        </w:rPr>
        <w:t xml:space="preserve"> LMP area</w:t>
      </w:r>
      <w:r w:rsidRPr="00FB7DB0">
        <w:rPr>
          <w:color w:val="000000" w:themeColor="text1"/>
          <w:lang w:val="en-GB"/>
        </w:rPr>
        <w:t xml:space="preserve"> does not contain any designated conservation sites</w:t>
      </w:r>
      <w:r w:rsidR="00684A00" w:rsidRPr="00FB7DB0">
        <w:rPr>
          <w:color w:val="000000" w:themeColor="text1"/>
          <w:lang w:val="en-GB"/>
        </w:rPr>
        <w:t>.</w:t>
      </w:r>
      <w:r w:rsidRPr="00FB7DB0">
        <w:rPr>
          <w:color w:val="000000" w:themeColor="text1"/>
          <w:lang w:val="en-GB"/>
        </w:rPr>
        <w:t xml:space="preserve"> </w:t>
      </w:r>
      <w:r w:rsidR="00FB7DB0" w:rsidRPr="00FB7DB0">
        <w:rPr>
          <w:color w:val="000000" w:themeColor="text1"/>
          <w:lang w:val="en-GB"/>
        </w:rPr>
        <w:t>Large areas of t</w:t>
      </w:r>
      <w:r w:rsidR="00684A00" w:rsidRPr="00FB7DB0">
        <w:rPr>
          <w:color w:val="000000" w:themeColor="text1"/>
          <w:lang w:val="en-GB"/>
        </w:rPr>
        <w:t xml:space="preserve">he blocks are however </w:t>
      </w:r>
      <w:r w:rsidR="00D37081" w:rsidRPr="00FB7DB0">
        <w:rPr>
          <w:color w:val="000000" w:themeColor="text1"/>
          <w:lang w:val="en-GB"/>
        </w:rPr>
        <w:t>designated</w:t>
      </w:r>
      <w:r w:rsidR="00C8655C" w:rsidRPr="00FB7DB0">
        <w:rPr>
          <w:color w:val="000000" w:themeColor="text1"/>
          <w:lang w:val="en-GB"/>
        </w:rPr>
        <w:t xml:space="preserve"> as </w:t>
      </w:r>
      <w:r w:rsidR="00684A00" w:rsidRPr="00FB7DB0">
        <w:rPr>
          <w:color w:val="000000" w:themeColor="text1"/>
          <w:lang w:val="en-GB"/>
        </w:rPr>
        <w:t>LEPO sites (long-established plantation origin)</w:t>
      </w:r>
      <w:r w:rsidR="00C8655C" w:rsidRPr="00FB7DB0">
        <w:rPr>
          <w:color w:val="000000" w:themeColor="text1"/>
          <w:lang w:val="en-GB"/>
        </w:rPr>
        <w:t xml:space="preserve"> in the ancient woodland inventory</w:t>
      </w:r>
      <w:r w:rsidR="00CC42BA" w:rsidRPr="00FB7DB0">
        <w:rPr>
          <w:color w:val="000000" w:themeColor="text1"/>
          <w:lang w:val="en-GB"/>
        </w:rPr>
        <w:t xml:space="preserve"> (AWI)</w:t>
      </w:r>
      <w:r w:rsidR="00684A00" w:rsidRPr="00FB7DB0">
        <w:rPr>
          <w:color w:val="000000" w:themeColor="text1"/>
          <w:lang w:val="en-GB"/>
        </w:rPr>
        <w:t xml:space="preserve">. </w:t>
      </w:r>
    </w:p>
    <w:p w14:paraId="59C47F9E" w14:textId="77777777" w:rsidR="000B3FE6" w:rsidRPr="00FB7DB0" w:rsidRDefault="000B3FE6" w:rsidP="000E2C68">
      <w:pPr>
        <w:pStyle w:val="FLSBody"/>
        <w:rPr>
          <w:color w:val="000000" w:themeColor="text1"/>
          <w:lang w:val="en-GB"/>
        </w:rPr>
      </w:pPr>
    </w:p>
    <w:p w14:paraId="652F2785" w14:textId="5820D8B1" w:rsidR="00A129B0" w:rsidRPr="00FB7DB0" w:rsidRDefault="00E351C6" w:rsidP="00A129B0">
      <w:pPr>
        <w:pStyle w:val="FLSBody"/>
        <w:rPr>
          <w:color w:val="000000" w:themeColor="text1"/>
          <w:lang w:val="en-GB"/>
        </w:rPr>
      </w:pPr>
      <w:r w:rsidRPr="00FB7DB0">
        <w:rPr>
          <w:color w:val="000000" w:themeColor="text1"/>
          <w:lang w:val="en-GB"/>
        </w:rPr>
        <w:t xml:space="preserve">Red </w:t>
      </w:r>
      <w:r w:rsidR="00C8655C" w:rsidRPr="00FB7DB0">
        <w:rPr>
          <w:color w:val="000000" w:themeColor="text1"/>
          <w:lang w:val="en-GB"/>
        </w:rPr>
        <w:t>s</w:t>
      </w:r>
      <w:r w:rsidRPr="00FB7DB0">
        <w:rPr>
          <w:color w:val="000000" w:themeColor="text1"/>
          <w:lang w:val="en-GB"/>
        </w:rPr>
        <w:t>quirrels are regularly sighted within the blocks as well as several raptor species</w:t>
      </w:r>
      <w:r w:rsidR="00A129B0" w:rsidRPr="00FB7DB0">
        <w:rPr>
          <w:color w:val="000000" w:themeColor="text1"/>
          <w:lang w:val="en-GB"/>
        </w:rPr>
        <w:t>,</w:t>
      </w:r>
      <w:r w:rsidRPr="00FB7DB0">
        <w:rPr>
          <w:color w:val="000000" w:themeColor="text1"/>
          <w:lang w:val="en-GB"/>
        </w:rPr>
        <w:t xml:space="preserve"> badgers and their sets</w:t>
      </w:r>
      <w:r w:rsidR="00FB7DB0" w:rsidRPr="00FB7DB0">
        <w:rPr>
          <w:color w:val="000000" w:themeColor="text1"/>
          <w:lang w:val="en-GB"/>
        </w:rPr>
        <w:t xml:space="preserve"> and wood ants</w:t>
      </w:r>
      <w:r w:rsidRPr="00FB7DB0">
        <w:rPr>
          <w:color w:val="000000" w:themeColor="text1"/>
          <w:lang w:val="en-GB"/>
        </w:rPr>
        <w:t>.</w:t>
      </w:r>
      <w:r w:rsidR="00684A00" w:rsidRPr="00FB7DB0">
        <w:rPr>
          <w:color w:val="000000" w:themeColor="text1"/>
          <w:lang w:val="en-GB"/>
        </w:rPr>
        <w:t xml:space="preserve"> </w:t>
      </w:r>
      <w:r w:rsidR="00FB7DB0" w:rsidRPr="00FB7DB0">
        <w:rPr>
          <w:color w:val="000000" w:themeColor="text1"/>
          <w:lang w:val="en-GB"/>
        </w:rPr>
        <w:t>There are historical records of Capercaillie in the area, but the last known siting was in 2013.</w:t>
      </w:r>
    </w:p>
    <w:p w14:paraId="440A5102" w14:textId="77777777" w:rsidR="00A129B0" w:rsidRPr="00C60A9D" w:rsidRDefault="00A129B0" w:rsidP="000E2C68">
      <w:pPr>
        <w:pStyle w:val="FLSBody"/>
        <w:rPr>
          <w:color w:val="FF0000"/>
          <w:lang w:val="en-GB"/>
        </w:rPr>
      </w:pPr>
    </w:p>
    <w:p w14:paraId="186453CB" w14:textId="0AC14BF7" w:rsidR="005220FB" w:rsidRPr="00304569" w:rsidRDefault="005220FB" w:rsidP="000E2C68">
      <w:pPr>
        <w:pStyle w:val="FLSBody"/>
        <w:rPr>
          <w:u w:val="single"/>
          <w:lang w:val="en-GB"/>
        </w:rPr>
      </w:pPr>
      <w:r w:rsidRPr="00304569">
        <w:rPr>
          <w:u w:val="single"/>
          <w:lang w:val="en-GB"/>
        </w:rPr>
        <w:t>A.6.10 Invasive Species</w:t>
      </w:r>
    </w:p>
    <w:p w14:paraId="217E9A60" w14:textId="77777777" w:rsidR="00CC3F1E" w:rsidRDefault="00CC3F1E" w:rsidP="007E0BAF">
      <w:pPr>
        <w:pStyle w:val="FLSBody"/>
        <w:rPr>
          <w:color w:val="FF0000"/>
          <w:lang w:val="en-GB"/>
        </w:rPr>
      </w:pPr>
    </w:p>
    <w:p w14:paraId="1A0C603E" w14:textId="75323094" w:rsidR="0049494A" w:rsidRPr="00CC3F1E" w:rsidRDefault="00CC3F1E" w:rsidP="007E0BAF">
      <w:pPr>
        <w:pStyle w:val="FLSBody"/>
        <w:rPr>
          <w:b/>
          <w:bCs/>
          <w:lang w:val="en-GB"/>
        </w:rPr>
      </w:pPr>
      <w:r w:rsidRPr="00CC3F1E">
        <w:rPr>
          <w:lang w:val="en-GB"/>
        </w:rPr>
        <w:t>There are no issues with invasive species recorded within the LMP area.</w:t>
      </w:r>
    </w:p>
    <w:p w14:paraId="1F7A9E55" w14:textId="77777777" w:rsidR="00CC3F1E" w:rsidRDefault="00CC3F1E" w:rsidP="00BB5B7B">
      <w:pPr>
        <w:pStyle w:val="FLSHeadingBold4"/>
      </w:pPr>
    </w:p>
    <w:p w14:paraId="1811B9E0" w14:textId="668BE26F" w:rsidR="000E2C68" w:rsidRPr="00304569" w:rsidRDefault="00EB0092" w:rsidP="00BB5B7B">
      <w:pPr>
        <w:pStyle w:val="FLSHeadingBold4"/>
      </w:pPr>
      <w:r w:rsidRPr="00304569">
        <w:t>A.7 Woodland Description</w:t>
      </w:r>
    </w:p>
    <w:p w14:paraId="021B09F8" w14:textId="2B106E5D" w:rsidR="00E371C7" w:rsidRPr="0079775C" w:rsidRDefault="007E0BAF" w:rsidP="00E371C7">
      <w:pPr>
        <w:pStyle w:val="FLSBody"/>
        <w:rPr>
          <w:lang w:val="en-GB"/>
        </w:rPr>
      </w:pPr>
      <w:r w:rsidRPr="0079775C">
        <w:rPr>
          <w:b/>
          <w:bCs/>
          <w:lang w:val="en-GB"/>
        </w:rPr>
        <w:t>Map 2 – Current species</w:t>
      </w:r>
      <w:r w:rsidR="00E371C7" w:rsidRPr="0079775C">
        <w:rPr>
          <w:lang w:val="en-GB"/>
        </w:rPr>
        <w:t xml:space="preserve"> shows the current tree species composition and pattern.</w:t>
      </w:r>
    </w:p>
    <w:p w14:paraId="448DFD10" w14:textId="77777777" w:rsidR="00E371C7" w:rsidRPr="0079775C" w:rsidRDefault="00E371C7" w:rsidP="00E371C7">
      <w:pPr>
        <w:pStyle w:val="FLSBody"/>
        <w:rPr>
          <w:lang w:val="en-GB"/>
        </w:rPr>
      </w:pPr>
    </w:p>
    <w:p w14:paraId="31D56446" w14:textId="71D3A46D" w:rsidR="0079775C" w:rsidRPr="0079775C" w:rsidRDefault="006019DB" w:rsidP="00E371C7">
      <w:pPr>
        <w:pStyle w:val="FLSBody"/>
        <w:rPr>
          <w:lang w:val="en-GB"/>
        </w:rPr>
      </w:pPr>
      <w:r w:rsidRPr="0079775C">
        <w:rPr>
          <w:lang w:val="en-GB"/>
        </w:rPr>
        <w:t>The</w:t>
      </w:r>
      <w:r w:rsidR="0079775C" w:rsidRPr="0079775C">
        <w:rPr>
          <w:lang w:val="en-GB"/>
        </w:rPr>
        <w:t xml:space="preserve"> area awaiting restock is due to several coupes being felled in the wake of Storm Arwen, only some of which have since been restocked.</w:t>
      </w:r>
      <w:r w:rsidRPr="0079775C">
        <w:rPr>
          <w:lang w:val="en-GB"/>
        </w:rPr>
        <w:t xml:space="preserve"> </w:t>
      </w:r>
    </w:p>
    <w:p w14:paraId="2CE49564" w14:textId="77777777" w:rsidR="0079775C" w:rsidRDefault="0079775C" w:rsidP="00E371C7">
      <w:pPr>
        <w:pStyle w:val="FLSBody"/>
        <w:rPr>
          <w:color w:val="FF0000"/>
          <w:lang w:val="en-GB"/>
        </w:rPr>
      </w:pPr>
    </w:p>
    <w:p w14:paraId="030C8FEB" w14:textId="76861D7E" w:rsidR="000B3FE6" w:rsidRDefault="00FF009D">
      <w:pPr>
        <w:spacing w:after="0" w:line="240" w:lineRule="auto"/>
        <w:rPr>
          <w:i/>
          <w:iCs/>
          <w:color w:val="44546A" w:themeColor="text2"/>
          <w:sz w:val="18"/>
          <w:szCs w:val="18"/>
          <w:lang w:val="en-GB"/>
        </w:rPr>
      </w:pPr>
      <w:r w:rsidRPr="00AE5DCE">
        <w:rPr>
          <w:lang w:val="en-GB"/>
        </w:rPr>
        <w:t xml:space="preserve">Sitka spruce and Scots pine are the most common tree species, making up </w:t>
      </w:r>
      <w:r>
        <w:rPr>
          <w:lang w:val="en-GB"/>
        </w:rPr>
        <w:t>over</w:t>
      </w:r>
      <w:r w:rsidRPr="00AE5DCE">
        <w:rPr>
          <w:lang w:val="en-GB"/>
        </w:rPr>
        <w:t xml:space="preserve"> half the forest.</w:t>
      </w:r>
      <w:r>
        <w:rPr>
          <w:lang w:val="en-GB"/>
        </w:rPr>
        <w:t xml:space="preserve"> These main species are complimented by other productive conifer species such as Douglas Fir and Norway </w:t>
      </w:r>
      <w:r>
        <w:rPr>
          <w:lang w:val="en-GB"/>
        </w:rPr>
        <w:lastRenderedPageBreak/>
        <w:t xml:space="preserve">Spruce but in much smaller proportions. Due to the establishment carried out at Broadfield and </w:t>
      </w:r>
      <w:proofErr w:type="spellStart"/>
      <w:r>
        <w:rPr>
          <w:lang w:val="en-GB"/>
        </w:rPr>
        <w:t>Curlusk</w:t>
      </w:r>
      <w:proofErr w:type="spellEnd"/>
      <w:r>
        <w:rPr>
          <w:lang w:val="en-GB"/>
        </w:rPr>
        <w:t xml:space="preserve"> and several restocking operations focusing on broadleaves in the past 10 years,</w:t>
      </w:r>
      <w:r w:rsidR="00E82F0F">
        <w:rPr>
          <w:lang w:val="en-GB"/>
        </w:rPr>
        <w:t xml:space="preserve"> native</w:t>
      </w:r>
      <w:r>
        <w:rPr>
          <w:lang w:val="en-GB"/>
        </w:rPr>
        <w:t xml:space="preserve"> broadleaved coverage is currently sitting at </w:t>
      </w:r>
      <w:r w:rsidR="00E82F0F">
        <w:rPr>
          <w:lang w:val="en-GB"/>
        </w:rPr>
        <w:t>15.8%.</w:t>
      </w:r>
    </w:p>
    <w:p w14:paraId="3C3B7800" w14:textId="61971796" w:rsidR="00097742" w:rsidRDefault="00097742" w:rsidP="00097742">
      <w:pPr>
        <w:pStyle w:val="Caption"/>
        <w:keepNext/>
      </w:pPr>
      <w:r>
        <w:t>Table 2: Area by species</w:t>
      </w:r>
    </w:p>
    <w:tbl>
      <w:tblPr>
        <w:tblStyle w:val="TableGrid2"/>
        <w:tblW w:w="5000" w:type="pct"/>
        <w:jc w:val="center"/>
        <w:tblLook w:val="04A0" w:firstRow="1" w:lastRow="0" w:firstColumn="1" w:lastColumn="0" w:noHBand="0" w:noVBand="1"/>
        <w:tblCaption w:val="Plan area by species"/>
        <w:tblDescription w:val="Current species composition: Sitka spruce [00 hectare, 00%], Other conifer [00 hectare, 00%], Native broadleaf [00 hectare, 00%], Fallow [00 hectare, 00%], Open ground [00 hectare, 00%].  Species composition at year 10: Sitka spruce [00 hectare, 00%], Other conifer [00 hectare, 00%], Native broadleaf [00 hectare, 00%], Fallow [00 hectare, 00%], Open ground [00 hectare, 00%].  Species composition at year 20: Sitka spruce [00 hectare, 00%], Other conifer [00 hectare, 00%], Native broadleaf [00 hectare, 00%], Fallow [00 hectare, 00%], Open ground [00 hectare, 00%]    "/>
      </w:tblPr>
      <w:tblGrid>
        <w:gridCol w:w="2992"/>
        <w:gridCol w:w="1259"/>
        <w:gridCol w:w="748"/>
        <w:gridCol w:w="1259"/>
        <w:gridCol w:w="748"/>
        <w:gridCol w:w="1259"/>
        <w:gridCol w:w="752"/>
      </w:tblGrid>
      <w:tr w:rsidR="00144040" w:rsidRPr="00304569" w14:paraId="307F48F4" w14:textId="77777777" w:rsidTr="00C8315C">
        <w:trPr>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A417D" w14:textId="40CA8D50" w:rsidR="00144040" w:rsidRPr="00304569" w:rsidRDefault="000B3FE6" w:rsidP="00C8315C">
            <w:pPr>
              <w:pStyle w:val="FLSBody"/>
              <w:spacing w:after="0"/>
              <w:jc w:val="center"/>
              <w:rPr>
                <w:b/>
                <w:bCs/>
                <w:sz w:val="22"/>
                <w:lang w:val="en-GB"/>
              </w:rPr>
            </w:pPr>
            <w:r>
              <w:rPr>
                <w:b/>
                <w:bCs/>
                <w:sz w:val="22"/>
                <w:lang w:val="en-GB"/>
              </w:rPr>
              <w:t>LMP</w:t>
            </w:r>
            <w:r w:rsidRPr="00304569">
              <w:rPr>
                <w:b/>
                <w:bCs/>
                <w:sz w:val="22"/>
                <w:lang w:val="en-GB"/>
              </w:rPr>
              <w:t xml:space="preserve"> </w:t>
            </w:r>
            <w:r w:rsidR="00144040" w:rsidRPr="00304569">
              <w:rPr>
                <w:b/>
                <w:bCs/>
                <w:sz w:val="22"/>
                <w:lang w:val="en-GB"/>
              </w:rPr>
              <w:t>area by species</w:t>
            </w:r>
          </w:p>
        </w:tc>
      </w:tr>
      <w:tr w:rsidR="00C8315C" w:rsidRPr="00304569" w14:paraId="4633EE1D" w14:textId="77777777" w:rsidTr="00C8315C">
        <w:trPr>
          <w:jc w:val="center"/>
        </w:trPr>
        <w:tc>
          <w:tcPr>
            <w:tcW w:w="1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E8BE3" w14:textId="77777777" w:rsidR="00E371C7" w:rsidRPr="00C8315C" w:rsidRDefault="00E371C7" w:rsidP="00C8315C">
            <w:pPr>
              <w:pStyle w:val="FLSBody"/>
              <w:spacing w:after="0"/>
              <w:jc w:val="center"/>
              <w:rPr>
                <w:b/>
                <w:bCs/>
                <w:sz w:val="22"/>
                <w:lang w:val="en-GB"/>
              </w:rPr>
            </w:pPr>
            <w:r w:rsidRPr="00C8315C">
              <w:rPr>
                <w:b/>
                <w:bCs/>
                <w:sz w:val="22"/>
                <w:lang w:val="en-GB"/>
              </w:rPr>
              <w:t>Species</w:t>
            </w:r>
          </w:p>
        </w:tc>
        <w:tc>
          <w:tcPr>
            <w:tcW w:w="698" w:type="pct"/>
            <w:tcBorders>
              <w:top w:val="single" w:sz="4" w:space="0" w:color="auto"/>
              <w:left w:val="single" w:sz="4" w:space="0" w:color="auto"/>
              <w:bottom w:val="single" w:sz="4" w:space="0" w:color="auto"/>
              <w:right w:val="nil"/>
            </w:tcBorders>
            <w:shd w:val="clear" w:color="auto" w:fill="D9D9D9" w:themeFill="background1" w:themeFillShade="D9"/>
          </w:tcPr>
          <w:p w14:paraId="14E955BD" w14:textId="63B604FB" w:rsidR="00E371C7" w:rsidRPr="00C8315C" w:rsidRDefault="00E371C7" w:rsidP="00C8315C">
            <w:pPr>
              <w:pStyle w:val="FLSBody"/>
              <w:spacing w:after="0"/>
              <w:jc w:val="center"/>
              <w:rPr>
                <w:b/>
                <w:bCs/>
                <w:sz w:val="22"/>
                <w:lang w:val="en-GB"/>
              </w:rPr>
            </w:pPr>
            <w:r w:rsidRPr="00C8315C">
              <w:rPr>
                <w:b/>
                <w:bCs/>
                <w:sz w:val="22"/>
                <w:lang w:val="en-GB"/>
              </w:rPr>
              <w:t>Current</w:t>
            </w:r>
          </w:p>
          <w:p w14:paraId="568AF812" w14:textId="77777777" w:rsidR="00E371C7" w:rsidRPr="00C8315C" w:rsidRDefault="00E371C7" w:rsidP="00C8315C">
            <w:pPr>
              <w:pStyle w:val="FLSBody"/>
              <w:spacing w:after="0"/>
              <w:jc w:val="center"/>
              <w:rPr>
                <w:b/>
                <w:bCs/>
                <w:sz w:val="22"/>
                <w:lang w:val="en-GB"/>
              </w:rPr>
            </w:pPr>
            <w:r w:rsidRPr="00C8315C">
              <w:rPr>
                <w:b/>
                <w:bCs/>
                <w:sz w:val="22"/>
                <w:lang w:val="en-GB"/>
              </w:rPr>
              <w:t>Area (ha)</w:t>
            </w:r>
          </w:p>
        </w:tc>
        <w:tc>
          <w:tcPr>
            <w:tcW w:w="415" w:type="pct"/>
            <w:tcBorders>
              <w:top w:val="single" w:sz="4" w:space="0" w:color="auto"/>
              <w:left w:val="nil"/>
              <w:bottom w:val="single" w:sz="4" w:space="0" w:color="auto"/>
              <w:right w:val="single" w:sz="4" w:space="0" w:color="auto"/>
            </w:tcBorders>
            <w:shd w:val="clear" w:color="auto" w:fill="D9D9D9" w:themeFill="background1" w:themeFillShade="D9"/>
          </w:tcPr>
          <w:p w14:paraId="2C5B9E29" w14:textId="77777777" w:rsidR="00E371C7" w:rsidRPr="00C8315C" w:rsidRDefault="00E371C7" w:rsidP="00C8315C">
            <w:pPr>
              <w:pStyle w:val="FLSBody"/>
              <w:spacing w:after="0"/>
              <w:jc w:val="center"/>
              <w:rPr>
                <w:b/>
                <w:bCs/>
                <w:sz w:val="22"/>
                <w:lang w:val="en-GB"/>
              </w:rPr>
            </w:pPr>
          </w:p>
          <w:p w14:paraId="51CF59A5" w14:textId="77777777" w:rsidR="00E371C7" w:rsidRPr="00C8315C" w:rsidRDefault="00E371C7" w:rsidP="00C8315C">
            <w:pPr>
              <w:pStyle w:val="FLSBody"/>
              <w:spacing w:after="0"/>
              <w:jc w:val="center"/>
              <w:rPr>
                <w:b/>
                <w:bCs/>
                <w:sz w:val="22"/>
                <w:lang w:val="en-GB"/>
              </w:rPr>
            </w:pPr>
            <w:r w:rsidRPr="00C8315C">
              <w:rPr>
                <w:b/>
                <w:bCs/>
                <w:sz w:val="22"/>
                <w:lang w:val="en-GB"/>
              </w:rPr>
              <w:t>%</w:t>
            </w:r>
          </w:p>
        </w:tc>
        <w:tc>
          <w:tcPr>
            <w:tcW w:w="698" w:type="pct"/>
            <w:tcBorders>
              <w:top w:val="single" w:sz="4" w:space="0" w:color="auto"/>
              <w:left w:val="single" w:sz="4" w:space="0" w:color="auto"/>
              <w:bottom w:val="single" w:sz="4" w:space="0" w:color="auto"/>
              <w:right w:val="nil"/>
            </w:tcBorders>
            <w:shd w:val="clear" w:color="auto" w:fill="D9D9D9" w:themeFill="background1" w:themeFillShade="D9"/>
          </w:tcPr>
          <w:p w14:paraId="1AAEE51D" w14:textId="77777777" w:rsidR="00E371C7" w:rsidRPr="00C8315C" w:rsidRDefault="00E371C7" w:rsidP="00C8315C">
            <w:pPr>
              <w:pStyle w:val="FLSBody"/>
              <w:spacing w:after="0"/>
              <w:jc w:val="center"/>
              <w:rPr>
                <w:b/>
                <w:bCs/>
                <w:sz w:val="22"/>
                <w:lang w:val="en-GB"/>
              </w:rPr>
            </w:pPr>
            <w:r w:rsidRPr="00C8315C">
              <w:rPr>
                <w:b/>
                <w:bCs/>
                <w:sz w:val="22"/>
                <w:lang w:val="en-GB"/>
              </w:rPr>
              <w:t>Year 10</w:t>
            </w:r>
          </w:p>
          <w:p w14:paraId="429838AA" w14:textId="77777777" w:rsidR="00E371C7" w:rsidRPr="00C8315C" w:rsidRDefault="00E371C7" w:rsidP="00C8315C">
            <w:pPr>
              <w:pStyle w:val="FLSBody"/>
              <w:spacing w:after="0"/>
              <w:jc w:val="center"/>
              <w:rPr>
                <w:b/>
                <w:bCs/>
                <w:sz w:val="22"/>
                <w:lang w:val="en-GB"/>
              </w:rPr>
            </w:pPr>
            <w:r w:rsidRPr="00C8315C">
              <w:rPr>
                <w:b/>
                <w:bCs/>
                <w:sz w:val="22"/>
                <w:lang w:val="en-GB"/>
              </w:rPr>
              <w:t>Area (ha)</w:t>
            </w:r>
          </w:p>
        </w:tc>
        <w:tc>
          <w:tcPr>
            <w:tcW w:w="415" w:type="pct"/>
            <w:tcBorders>
              <w:top w:val="single" w:sz="4" w:space="0" w:color="auto"/>
              <w:left w:val="nil"/>
              <w:bottom w:val="single" w:sz="4" w:space="0" w:color="auto"/>
              <w:right w:val="single" w:sz="4" w:space="0" w:color="auto"/>
            </w:tcBorders>
            <w:shd w:val="clear" w:color="auto" w:fill="D9D9D9" w:themeFill="background1" w:themeFillShade="D9"/>
          </w:tcPr>
          <w:p w14:paraId="64C2B543" w14:textId="77777777" w:rsidR="00E371C7" w:rsidRPr="00C8315C" w:rsidRDefault="00E371C7" w:rsidP="00C8315C">
            <w:pPr>
              <w:pStyle w:val="FLSBody"/>
              <w:spacing w:after="0"/>
              <w:jc w:val="center"/>
              <w:rPr>
                <w:b/>
                <w:bCs/>
                <w:sz w:val="22"/>
                <w:lang w:val="en-GB"/>
              </w:rPr>
            </w:pPr>
          </w:p>
          <w:p w14:paraId="1CB0AD93" w14:textId="77777777" w:rsidR="00E371C7" w:rsidRPr="00C8315C" w:rsidRDefault="00E371C7" w:rsidP="00C8315C">
            <w:pPr>
              <w:pStyle w:val="FLSBody"/>
              <w:spacing w:after="0"/>
              <w:jc w:val="center"/>
              <w:rPr>
                <w:b/>
                <w:bCs/>
                <w:sz w:val="22"/>
                <w:lang w:val="en-GB"/>
              </w:rPr>
            </w:pPr>
            <w:r w:rsidRPr="00C8315C">
              <w:rPr>
                <w:b/>
                <w:bCs/>
                <w:sz w:val="22"/>
                <w:lang w:val="en-GB"/>
              </w:rPr>
              <w:t>%</w:t>
            </w:r>
          </w:p>
        </w:tc>
        <w:tc>
          <w:tcPr>
            <w:tcW w:w="698" w:type="pct"/>
            <w:tcBorders>
              <w:top w:val="single" w:sz="4" w:space="0" w:color="auto"/>
              <w:left w:val="single" w:sz="4" w:space="0" w:color="auto"/>
              <w:bottom w:val="single" w:sz="4" w:space="0" w:color="auto"/>
              <w:right w:val="nil"/>
            </w:tcBorders>
            <w:shd w:val="clear" w:color="auto" w:fill="D9D9D9" w:themeFill="background1" w:themeFillShade="D9"/>
          </w:tcPr>
          <w:p w14:paraId="40FF98E6" w14:textId="77777777" w:rsidR="00E371C7" w:rsidRPr="00C8315C" w:rsidRDefault="00E371C7" w:rsidP="00C8315C">
            <w:pPr>
              <w:pStyle w:val="FLSBody"/>
              <w:spacing w:after="0"/>
              <w:jc w:val="center"/>
              <w:rPr>
                <w:b/>
                <w:bCs/>
                <w:sz w:val="22"/>
                <w:lang w:val="en-GB"/>
              </w:rPr>
            </w:pPr>
            <w:r w:rsidRPr="00C8315C">
              <w:rPr>
                <w:b/>
                <w:bCs/>
                <w:sz w:val="22"/>
                <w:lang w:val="en-GB"/>
              </w:rPr>
              <w:t>Year 20</w:t>
            </w:r>
          </w:p>
          <w:p w14:paraId="289987BF" w14:textId="77777777" w:rsidR="00E371C7" w:rsidRPr="00C8315C" w:rsidRDefault="00E371C7" w:rsidP="00C8315C">
            <w:pPr>
              <w:pStyle w:val="FLSBody"/>
              <w:spacing w:after="0"/>
              <w:jc w:val="center"/>
              <w:rPr>
                <w:b/>
                <w:bCs/>
                <w:sz w:val="22"/>
                <w:lang w:val="en-GB"/>
              </w:rPr>
            </w:pPr>
            <w:r w:rsidRPr="00C8315C">
              <w:rPr>
                <w:b/>
                <w:bCs/>
                <w:sz w:val="22"/>
                <w:lang w:val="en-GB"/>
              </w:rPr>
              <w:t>Area (ha)</w:t>
            </w:r>
          </w:p>
        </w:tc>
        <w:tc>
          <w:tcPr>
            <w:tcW w:w="417" w:type="pct"/>
            <w:tcBorders>
              <w:top w:val="single" w:sz="4" w:space="0" w:color="auto"/>
              <w:left w:val="nil"/>
              <w:bottom w:val="single" w:sz="4" w:space="0" w:color="auto"/>
              <w:right w:val="single" w:sz="4" w:space="0" w:color="auto"/>
            </w:tcBorders>
            <w:shd w:val="clear" w:color="auto" w:fill="D9D9D9" w:themeFill="background1" w:themeFillShade="D9"/>
          </w:tcPr>
          <w:p w14:paraId="24F97C36" w14:textId="77777777" w:rsidR="00E371C7" w:rsidRPr="00C8315C" w:rsidRDefault="00E371C7" w:rsidP="00C8315C">
            <w:pPr>
              <w:pStyle w:val="FLSBody"/>
              <w:spacing w:after="0"/>
              <w:jc w:val="center"/>
              <w:rPr>
                <w:b/>
                <w:bCs/>
                <w:sz w:val="22"/>
                <w:lang w:val="en-GB"/>
              </w:rPr>
            </w:pPr>
          </w:p>
          <w:p w14:paraId="121EE495" w14:textId="77777777" w:rsidR="00E371C7" w:rsidRPr="00C8315C" w:rsidRDefault="00E371C7" w:rsidP="00C8315C">
            <w:pPr>
              <w:pStyle w:val="FLSBody"/>
              <w:spacing w:after="0"/>
              <w:jc w:val="center"/>
              <w:rPr>
                <w:b/>
                <w:bCs/>
                <w:sz w:val="22"/>
                <w:lang w:val="en-GB"/>
              </w:rPr>
            </w:pPr>
            <w:r w:rsidRPr="00C8315C">
              <w:rPr>
                <w:b/>
                <w:bCs/>
                <w:sz w:val="22"/>
                <w:lang w:val="en-GB"/>
              </w:rPr>
              <w:t>%</w:t>
            </w:r>
          </w:p>
        </w:tc>
      </w:tr>
      <w:tr w:rsidR="006C7A07" w:rsidRPr="00304569" w14:paraId="69FB8F37"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51429B09" w14:textId="463318B3" w:rsidR="00A17367" w:rsidRPr="00B61F54" w:rsidRDefault="00B61F54" w:rsidP="00C8315C">
            <w:pPr>
              <w:pStyle w:val="FLSBody"/>
              <w:spacing w:after="0"/>
              <w:jc w:val="center"/>
              <w:rPr>
                <w:sz w:val="22"/>
                <w:lang w:val="en-GB"/>
              </w:rPr>
            </w:pPr>
            <w:r>
              <w:rPr>
                <w:sz w:val="22"/>
                <w:lang w:val="en-GB"/>
              </w:rPr>
              <w:t>Sitka Spruce</w:t>
            </w:r>
          </w:p>
        </w:tc>
        <w:tc>
          <w:tcPr>
            <w:tcW w:w="698" w:type="pct"/>
            <w:tcBorders>
              <w:top w:val="single" w:sz="4" w:space="0" w:color="auto"/>
              <w:left w:val="single" w:sz="4" w:space="0" w:color="auto"/>
              <w:bottom w:val="single" w:sz="4" w:space="0" w:color="auto"/>
              <w:right w:val="single" w:sz="4" w:space="0" w:color="auto"/>
            </w:tcBorders>
          </w:tcPr>
          <w:p w14:paraId="03429392" w14:textId="49CDED9C" w:rsidR="00A17367" w:rsidRPr="00B61F54" w:rsidRDefault="00B61F54" w:rsidP="00C8315C">
            <w:pPr>
              <w:pStyle w:val="FLSBody"/>
              <w:spacing w:after="0"/>
              <w:jc w:val="center"/>
              <w:rPr>
                <w:sz w:val="22"/>
                <w:lang w:val="en-GB"/>
              </w:rPr>
            </w:pPr>
            <w:r>
              <w:rPr>
                <w:sz w:val="22"/>
                <w:lang w:val="en-GB"/>
              </w:rPr>
              <w:t>486</w:t>
            </w:r>
          </w:p>
        </w:tc>
        <w:tc>
          <w:tcPr>
            <w:tcW w:w="415" w:type="pct"/>
            <w:tcBorders>
              <w:top w:val="single" w:sz="4" w:space="0" w:color="auto"/>
              <w:left w:val="single" w:sz="4" w:space="0" w:color="auto"/>
              <w:bottom w:val="single" w:sz="4" w:space="0" w:color="auto"/>
              <w:right w:val="single" w:sz="4" w:space="0" w:color="auto"/>
            </w:tcBorders>
          </w:tcPr>
          <w:p w14:paraId="2C23FFB6" w14:textId="210E2AF8" w:rsidR="00A17367" w:rsidRPr="00B61F54" w:rsidRDefault="00B61F54" w:rsidP="00C8315C">
            <w:pPr>
              <w:pStyle w:val="FLSBody"/>
              <w:spacing w:after="0"/>
              <w:jc w:val="center"/>
              <w:rPr>
                <w:sz w:val="22"/>
                <w:lang w:val="en-GB"/>
              </w:rPr>
            </w:pPr>
            <w:r>
              <w:rPr>
                <w:sz w:val="22"/>
                <w:lang w:val="en-GB"/>
              </w:rPr>
              <w:t>41.9</w:t>
            </w:r>
          </w:p>
        </w:tc>
        <w:tc>
          <w:tcPr>
            <w:tcW w:w="698" w:type="pct"/>
            <w:tcBorders>
              <w:top w:val="single" w:sz="4" w:space="0" w:color="auto"/>
              <w:left w:val="single" w:sz="4" w:space="0" w:color="auto"/>
              <w:bottom w:val="single" w:sz="4" w:space="0" w:color="auto"/>
              <w:right w:val="single" w:sz="4" w:space="0" w:color="auto"/>
            </w:tcBorders>
          </w:tcPr>
          <w:p w14:paraId="7C15C162" w14:textId="734CFEC1" w:rsidR="00A17367" w:rsidRPr="00B61F54" w:rsidRDefault="00B6642B" w:rsidP="00C8315C">
            <w:pPr>
              <w:pStyle w:val="FLSBody"/>
              <w:spacing w:after="0"/>
              <w:jc w:val="center"/>
              <w:rPr>
                <w:sz w:val="22"/>
                <w:lang w:val="en-GB"/>
              </w:rPr>
            </w:pPr>
            <w:r>
              <w:rPr>
                <w:sz w:val="22"/>
                <w:lang w:val="en-GB"/>
              </w:rPr>
              <w:t>478.5</w:t>
            </w:r>
          </w:p>
        </w:tc>
        <w:tc>
          <w:tcPr>
            <w:tcW w:w="415" w:type="pct"/>
            <w:tcBorders>
              <w:top w:val="single" w:sz="4" w:space="0" w:color="auto"/>
              <w:left w:val="single" w:sz="4" w:space="0" w:color="auto"/>
              <w:bottom w:val="single" w:sz="4" w:space="0" w:color="auto"/>
              <w:right w:val="single" w:sz="4" w:space="0" w:color="auto"/>
            </w:tcBorders>
          </w:tcPr>
          <w:p w14:paraId="69A8BC64" w14:textId="229908D7" w:rsidR="00A17367" w:rsidRPr="00B61F54" w:rsidRDefault="00B6642B" w:rsidP="00C8315C">
            <w:pPr>
              <w:pStyle w:val="FLSBody"/>
              <w:spacing w:after="0"/>
              <w:jc w:val="center"/>
              <w:rPr>
                <w:sz w:val="22"/>
                <w:lang w:val="en-GB"/>
              </w:rPr>
            </w:pPr>
            <w:r>
              <w:rPr>
                <w:sz w:val="22"/>
                <w:lang w:val="en-GB"/>
              </w:rPr>
              <w:t>41.2</w:t>
            </w:r>
          </w:p>
        </w:tc>
        <w:tc>
          <w:tcPr>
            <w:tcW w:w="698" w:type="pct"/>
            <w:tcBorders>
              <w:top w:val="single" w:sz="4" w:space="0" w:color="auto"/>
              <w:left w:val="single" w:sz="4" w:space="0" w:color="auto"/>
              <w:bottom w:val="single" w:sz="4" w:space="0" w:color="auto"/>
              <w:right w:val="single" w:sz="4" w:space="0" w:color="auto"/>
            </w:tcBorders>
          </w:tcPr>
          <w:p w14:paraId="095048D5" w14:textId="19B2C273" w:rsidR="00A17367" w:rsidRPr="00B61F54" w:rsidRDefault="00B6642B" w:rsidP="00C8315C">
            <w:pPr>
              <w:pStyle w:val="FLSBody"/>
              <w:spacing w:after="0"/>
              <w:jc w:val="center"/>
              <w:rPr>
                <w:sz w:val="22"/>
                <w:lang w:val="en-GB"/>
              </w:rPr>
            </w:pPr>
            <w:r>
              <w:rPr>
                <w:sz w:val="22"/>
                <w:lang w:val="en-GB"/>
              </w:rPr>
              <w:t>467.5</w:t>
            </w:r>
          </w:p>
        </w:tc>
        <w:tc>
          <w:tcPr>
            <w:tcW w:w="417" w:type="pct"/>
            <w:tcBorders>
              <w:top w:val="single" w:sz="4" w:space="0" w:color="auto"/>
              <w:left w:val="single" w:sz="4" w:space="0" w:color="auto"/>
              <w:bottom w:val="single" w:sz="4" w:space="0" w:color="auto"/>
              <w:right w:val="single" w:sz="4" w:space="0" w:color="auto"/>
            </w:tcBorders>
          </w:tcPr>
          <w:p w14:paraId="6806DA8F" w14:textId="3775BFDE" w:rsidR="00A17367" w:rsidRPr="00B61F54" w:rsidRDefault="00B6642B" w:rsidP="00C8315C">
            <w:pPr>
              <w:pStyle w:val="FLSBody"/>
              <w:spacing w:after="0"/>
              <w:jc w:val="center"/>
              <w:rPr>
                <w:sz w:val="22"/>
                <w:lang w:val="en-GB"/>
              </w:rPr>
            </w:pPr>
            <w:r>
              <w:rPr>
                <w:sz w:val="22"/>
                <w:lang w:val="en-GB"/>
              </w:rPr>
              <w:t>40.3</w:t>
            </w:r>
          </w:p>
        </w:tc>
      </w:tr>
      <w:tr w:rsidR="006C7A07" w:rsidRPr="00304569" w14:paraId="115DC98D"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72B22711" w14:textId="510DE0C8" w:rsidR="00A17367" w:rsidRPr="00B61F54" w:rsidRDefault="00B61F54" w:rsidP="00C8315C">
            <w:pPr>
              <w:pStyle w:val="FLSBody"/>
              <w:spacing w:after="0"/>
              <w:jc w:val="center"/>
              <w:rPr>
                <w:sz w:val="22"/>
                <w:lang w:val="en-GB"/>
              </w:rPr>
            </w:pPr>
            <w:r>
              <w:rPr>
                <w:sz w:val="22"/>
                <w:lang w:val="en-GB"/>
              </w:rPr>
              <w:t>Scots Pine</w:t>
            </w:r>
          </w:p>
        </w:tc>
        <w:tc>
          <w:tcPr>
            <w:tcW w:w="698" w:type="pct"/>
            <w:tcBorders>
              <w:top w:val="single" w:sz="4" w:space="0" w:color="auto"/>
              <w:left w:val="single" w:sz="4" w:space="0" w:color="auto"/>
              <w:bottom w:val="single" w:sz="4" w:space="0" w:color="auto"/>
              <w:right w:val="single" w:sz="4" w:space="0" w:color="auto"/>
            </w:tcBorders>
          </w:tcPr>
          <w:p w14:paraId="37919B35" w14:textId="440691DC" w:rsidR="00A17367" w:rsidRPr="00B61F54" w:rsidRDefault="00B61F54" w:rsidP="00C8315C">
            <w:pPr>
              <w:pStyle w:val="FLSBody"/>
              <w:spacing w:after="0"/>
              <w:jc w:val="center"/>
              <w:rPr>
                <w:sz w:val="22"/>
                <w:lang w:val="en-GB"/>
              </w:rPr>
            </w:pPr>
            <w:r>
              <w:rPr>
                <w:sz w:val="22"/>
                <w:lang w:val="en-GB"/>
              </w:rPr>
              <w:t>140.1</w:t>
            </w:r>
          </w:p>
        </w:tc>
        <w:tc>
          <w:tcPr>
            <w:tcW w:w="415" w:type="pct"/>
            <w:tcBorders>
              <w:top w:val="single" w:sz="4" w:space="0" w:color="auto"/>
              <w:left w:val="single" w:sz="4" w:space="0" w:color="auto"/>
              <w:bottom w:val="single" w:sz="4" w:space="0" w:color="auto"/>
              <w:right w:val="single" w:sz="4" w:space="0" w:color="auto"/>
            </w:tcBorders>
          </w:tcPr>
          <w:p w14:paraId="67FC069C" w14:textId="1EB3BE99" w:rsidR="00A17367" w:rsidRPr="00B61F54" w:rsidRDefault="00B61F54" w:rsidP="00C8315C">
            <w:pPr>
              <w:pStyle w:val="FLSBody"/>
              <w:spacing w:after="0"/>
              <w:jc w:val="center"/>
              <w:rPr>
                <w:sz w:val="22"/>
                <w:lang w:val="en-GB"/>
              </w:rPr>
            </w:pPr>
            <w:r>
              <w:rPr>
                <w:sz w:val="22"/>
                <w:lang w:val="en-GB"/>
              </w:rPr>
              <w:t>12.1</w:t>
            </w:r>
          </w:p>
        </w:tc>
        <w:tc>
          <w:tcPr>
            <w:tcW w:w="698" w:type="pct"/>
            <w:tcBorders>
              <w:top w:val="single" w:sz="4" w:space="0" w:color="auto"/>
              <w:left w:val="single" w:sz="4" w:space="0" w:color="auto"/>
              <w:bottom w:val="single" w:sz="4" w:space="0" w:color="auto"/>
              <w:right w:val="single" w:sz="4" w:space="0" w:color="auto"/>
            </w:tcBorders>
          </w:tcPr>
          <w:p w14:paraId="4A967E04" w14:textId="695AF1CD" w:rsidR="00A17367" w:rsidRPr="00B61F54" w:rsidRDefault="00B6642B" w:rsidP="00C8315C">
            <w:pPr>
              <w:pStyle w:val="FLSBody"/>
              <w:spacing w:after="0"/>
              <w:jc w:val="center"/>
              <w:rPr>
                <w:sz w:val="22"/>
                <w:lang w:val="en-GB"/>
              </w:rPr>
            </w:pPr>
            <w:r>
              <w:rPr>
                <w:sz w:val="22"/>
                <w:lang w:val="en-GB"/>
              </w:rPr>
              <w:t>158.2</w:t>
            </w:r>
          </w:p>
        </w:tc>
        <w:tc>
          <w:tcPr>
            <w:tcW w:w="415" w:type="pct"/>
            <w:tcBorders>
              <w:top w:val="single" w:sz="4" w:space="0" w:color="auto"/>
              <w:left w:val="single" w:sz="4" w:space="0" w:color="auto"/>
              <w:bottom w:val="single" w:sz="4" w:space="0" w:color="auto"/>
              <w:right w:val="single" w:sz="4" w:space="0" w:color="auto"/>
            </w:tcBorders>
          </w:tcPr>
          <w:p w14:paraId="0A6D3626" w14:textId="199A66D3" w:rsidR="00A17367" w:rsidRPr="00B61F54" w:rsidRDefault="00B6642B" w:rsidP="00C8315C">
            <w:pPr>
              <w:pStyle w:val="FLSBody"/>
              <w:spacing w:after="0"/>
              <w:jc w:val="center"/>
              <w:rPr>
                <w:sz w:val="22"/>
                <w:lang w:val="en-GB"/>
              </w:rPr>
            </w:pPr>
            <w:r>
              <w:rPr>
                <w:sz w:val="22"/>
                <w:lang w:val="en-GB"/>
              </w:rPr>
              <w:t>13.6</w:t>
            </w:r>
          </w:p>
        </w:tc>
        <w:tc>
          <w:tcPr>
            <w:tcW w:w="698" w:type="pct"/>
            <w:tcBorders>
              <w:top w:val="single" w:sz="4" w:space="0" w:color="auto"/>
              <w:left w:val="single" w:sz="4" w:space="0" w:color="auto"/>
              <w:bottom w:val="single" w:sz="4" w:space="0" w:color="auto"/>
              <w:right w:val="single" w:sz="4" w:space="0" w:color="auto"/>
            </w:tcBorders>
          </w:tcPr>
          <w:p w14:paraId="1AC3095A" w14:textId="6EACC6E8" w:rsidR="00A17367" w:rsidRPr="00B61F54" w:rsidRDefault="00B6642B" w:rsidP="00C8315C">
            <w:pPr>
              <w:pStyle w:val="FLSBody"/>
              <w:spacing w:after="0"/>
              <w:jc w:val="center"/>
              <w:rPr>
                <w:sz w:val="22"/>
                <w:lang w:val="en-GB"/>
              </w:rPr>
            </w:pPr>
            <w:r>
              <w:rPr>
                <w:sz w:val="22"/>
                <w:lang w:val="en-GB"/>
              </w:rPr>
              <w:t>161.8</w:t>
            </w:r>
          </w:p>
        </w:tc>
        <w:tc>
          <w:tcPr>
            <w:tcW w:w="417" w:type="pct"/>
            <w:tcBorders>
              <w:top w:val="single" w:sz="4" w:space="0" w:color="auto"/>
              <w:left w:val="single" w:sz="4" w:space="0" w:color="auto"/>
              <w:bottom w:val="single" w:sz="4" w:space="0" w:color="auto"/>
              <w:right w:val="single" w:sz="4" w:space="0" w:color="auto"/>
            </w:tcBorders>
          </w:tcPr>
          <w:p w14:paraId="474A885A" w14:textId="1064F653" w:rsidR="00A17367" w:rsidRPr="00B61F54" w:rsidRDefault="00B6642B" w:rsidP="00C8315C">
            <w:pPr>
              <w:pStyle w:val="FLSBody"/>
              <w:spacing w:after="0"/>
              <w:jc w:val="center"/>
              <w:rPr>
                <w:sz w:val="22"/>
                <w:lang w:val="en-GB"/>
              </w:rPr>
            </w:pPr>
            <w:r>
              <w:rPr>
                <w:sz w:val="22"/>
                <w:lang w:val="en-GB"/>
              </w:rPr>
              <w:t>13.9</w:t>
            </w:r>
          </w:p>
        </w:tc>
      </w:tr>
      <w:tr w:rsidR="006C7A07" w:rsidRPr="00304569" w14:paraId="44BC24DE" w14:textId="77777777" w:rsidTr="00B61F54">
        <w:trPr>
          <w:jc w:val="center"/>
        </w:trPr>
        <w:tc>
          <w:tcPr>
            <w:tcW w:w="1659" w:type="pct"/>
            <w:tcBorders>
              <w:top w:val="single" w:sz="4" w:space="0" w:color="auto"/>
              <w:left w:val="single" w:sz="4" w:space="0" w:color="auto"/>
              <w:bottom w:val="single" w:sz="4" w:space="0" w:color="auto"/>
              <w:right w:val="single" w:sz="4" w:space="0" w:color="auto"/>
            </w:tcBorders>
          </w:tcPr>
          <w:p w14:paraId="5609EC6E" w14:textId="478C2782" w:rsidR="00A17367" w:rsidRPr="00B61F54" w:rsidRDefault="00B61F54" w:rsidP="00C8315C">
            <w:pPr>
              <w:pStyle w:val="FLSBody"/>
              <w:spacing w:after="0"/>
              <w:jc w:val="center"/>
              <w:rPr>
                <w:sz w:val="22"/>
                <w:lang w:val="en-GB"/>
              </w:rPr>
            </w:pPr>
            <w:r>
              <w:rPr>
                <w:sz w:val="22"/>
                <w:lang w:val="en-GB"/>
              </w:rPr>
              <w:t>Norway Spruce</w:t>
            </w:r>
          </w:p>
        </w:tc>
        <w:tc>
          <w:tcPr>
            <w:tcW w:w="698" w:type="pct"/>
            <w:tcBorders>
              <w:top w:val="single" w:sz="4" w:space="0" w:color="auto"/>
              <w:left w:val="single" w:sz="4" w:space="0" w:color="auto"/>
              <w:bottom w:val="single" w:sz="4" w:space="0" w:color="auto"/>
              <w:right w:val="single" w:sz="4" w:space="0" w:color="auto"/>
            </w:tcBorders>
          </w:tcPr>
          <w:p w14:paraId="55C0195E" w14:textId="034B9586" w:rsidR="00A17367" w:rsidRPr="00B61F54" w:rsidRDefault="00B61F54" w:rsidP="00C8315C">
            <w:pPr>
              <w:pStyle w:val="FLSBody"/>
              <w:spacing w:after="0"/>
              <w:jc w:val="center"/>
              <w:rPr>
                <w:sz w:val="22"/>
                <w:lang w:val="en-GB"/>
              </w:rPr>
            </w:pPr>
            <w:r>
              <w:rPr>
                <w:sz w:val="22"/>
                <w:lang w:val="en-GB"/>
              </w:rPr>
              <w:t>62.2</w:t>
            </w:r>
          </w:p>
        </w:tc>
        <w:tc>
          <w:tcPr>
            <w:tcW w:w="415" w:type="pct"/>
            <w:tcBorders>
              <w:top w:val="single" w:sz="4" w:space="0" w:color="auto"/>
              <w:left w:val="single" w:sz="4" w:space="0" w:color="auto"/>
              <w:bottom w:val="single" w:sz="4" w:space="0" w:color="auto"/>
              <w:right w:val="single" w:sz="4" w:space="0" w:color="auto"/>
            </w:tcBorders>
          </w:tcPr>
          <w:p w14:paraId="459A0A15" w14:textId="5455B23F" w:rsidR="00A17367" w:rsidRPr="00B61F54" w:rsidRDefault="00B61F54" w:rsidP="00C8315C">
            <w:pPr>
              <w:pStyle w:val="FLSBody"/>
              <w:spacing w:after="0"/>
              <w:jc w:val="center"/>
              <w:rPr>
                <w:sz w:val="22"/>
                <w:lang w:val="en-GB"/>
              </w:rPr>
            </w:pPr>
            <w:r>
              <w:rPr>
                <w:sz w:val="22"/>
                <w:lang w:val="en-GB"/>
              </w:rPr>
              <w:t>5.4</w:t>
            </w:r>
          </w:p>
        </w:tc>
        <w:tc>
          <w:tcPr>
            <w:tcW w:w="698" w:type="pct"/>
            <w:tcBorders>
              <w:top w:val="single" w:sz="4" w:space="0" w:color="auto"/>
              <w:left w:val="single" w:sz="4" w:space="0" w:color="auto"/>
              <w:bottom w:val="single" w:sz="4" w:space="0" w:color="auto"/>
              <w:right w:val="single" w:sz="4" w:space="0" w:color="auto"/>
            </w:tcBorders>
          </w:tcPr>
          <w:p w14:paraId="4181A6CA" w14:textId="6DBF1698" w:rsidR="00A17367" w:rsidRPr="00B61F54" w:rsidRDefault="00B6642B" w:rsidP="00C8315C">
            <w:pPr>
              <w:pStyle w:val="FLSBody"/>
              <w:spacing w:after="0"/>
              <w:jc w:val="center"/>
              <w:rPr>
                <w:sz w:val="22"/>
                <w:lang w:val="en-GB"/>
              </w:rPr>
            </w:pPr>
            <w:r>
              <w:rPr>
                <w:sz w:val="22"/>
                <w:lang w:val="en-GB"/>
              </w:rPr>
              <w:t>62.2</w:t>
            </w:r>
          </w:p>
        </w:tc>
        <w:tc>
          <w:tcPr>
            <w:tcW w:w="415" w:type="pct"/>
            <w:tcBorders>
              <w:top w:val="single" w:sz="4" w:space="0" w:color="auto"/>
              <w:left w:val="single" w:sz="4" w:space="0" w:color="auto"/>
              <w:bottom w:val="single" w:sz="4" w:space="0" w:color="auto"/>
              <w:right w:val="single" w:sz="4" w:space="0" w:color="auto"/>
            </w:tcBorders>
          </w:tcPr>
          <w:p w14:paraId="25E86116" w14:textId="4E8EBFBC" w:rsidR="00A17367" w:rsidRPr="00B61F54" w:rsidRDefault="00B6642B" w:rsidP="00C8315C">
            <w:pPr>
              <w:pStyle w:val="FLSBody"/>
              <w:spacing w:after="0"/>
              <w:jc w:val="center"/>
              <w:rPr>
                <w:sz w:val="22"/>
                <w:lang w:val="en-GB"/>
              </w:rPr>
            </w:pPr>
            <w:r>
              <w:rPr>
                <w:sz w:val="22"/>
                <w:lang w:val="en-GB"/>
              </w:rPr>
              <w:t>5.4</w:t>
            </w:r>
          </w:p>
        </w:tc>
        <w:tc>
          <w:tcPr>
            <w:tcW w:w="698" w:type="pct"/>
            <w:tcBorders>
              <w:top w:val="single" w:sz="4" w:space="0" w:color="auto"/>
              <w:left w:val="single" w:sz="4" w:space="0" w:color="auto"/>
              <w:bottom w:val="single" w:sz="4" w:space="0" w:color="auto"/>
              <w:right w:val="single" w:sz="4" w:space="0" w:color="auto"/>
            </w:tcBorders>
          </w:tcPr>
          <w:p w14:paraId="5EE14A54" w14:textId="62FF4CF6" w:rsidR="00A17367" w:rsidRPr="00B61F54" w:rsidRDefault="00B6642B" w:rsidP="00C8315C">
            <w:pPr>
              <w:pStyle w:val="FLSBody"/>
              <w:spacing w:after="0"/>
              <w:jc w:val="center"/>
              <w:rPr>
                <w:sz w:val="22"/>
                <w:lang w:val="en-GB"/>
              </w:rPr>
            </w:pPr>
            <w:r>
              <w:rPr>
                <w:sz w:val="22"/>
                <w:lang w:val="en-GB"/>
              </w:rPr>
              <w:t>54.0</w:t>
            </w:r>
          </w:p>
        </w:tc>
        <w:tc>
          <w:tcPr>
            <w:tcW w:w="417" w:type="pct"/>
            <w:tcBorders>
              <w:top w:val="single" w:sz="4" w:space="0" w:color="auto"/>
              <w:left w:val="single" w:sz="4" w:space="0" w:color="auto"/>
              <w:bottom w:val="single" w:sz="4" w:space="0" w:color="auto"/>
              <w:right w:val="single" w:sz="4" w:space="0" w:color="auto"/>
            </w:tcBorders>
          </w:tcPr>
          <w:p w14:paraId="03ED6158" w14:textId="2091154C" w:rsidR="00A17367" w:rsidRPr="00B61F54" w:rsidRDefault="00B6642B" w:rsidP="00C8315C">
            <w:pPr>
              <w:pStyle w:val="FLSBody"/>
              <w:spacing w:after="0"/>
              <w:jc w:val="center"/>
              <w:rPr>
                <w:sz w:val="22"/>
                <w:lang w:val="en-GB"/>
              </w:rPr>
            </w:pPr>
            <w:r>
              <w:rPr>
                <w:sz w:val="22"/>
                <w:lang w:val="en-GB"/>
              </w:rPr>
              <w:t>4.7</w:t>
            </w:r>
          </w:p>
        </w:tc>
      </w:tr>
      <w:tr w:rsidR="006C7A07" w:rsidRPr="00304569" w14:paraId="6EC38389"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3CC78DF6" w14:textId="7280F3B4" w:rsidR="00A17367" w:rsidRPr="00B61F54" w:rsidRDefault="00B61F54" w:rsidP="00C8315C">
            <w:pPr>
              <w:pStyle w:val="FLSBody"/>
              <w:spacing w:after="0"/>
              <w:jc w:val="center"/>
              <w:rPr>
                <w:sz w:val="22"/>
                <w:lang w:val="en-GB"/>
              </w:rPr>
            </w:pPr>
            <w:r>
              <w:rPr>
                <w:sz w:val="22"/>
                <w:lang w:val="en-GB"/>
              </w:rPr>
              <w:t>Birch</w:t>
            </w:r>
          </w:p>
        </w:tc>
        <w:tc>
          <w:tcPr>
            <w:tcW w:w="698" w:type="pct"/>
            <w:tcBorders>
              <w:top w:val="single" w:sz="4" w:space="0" w:color="auto"/>
              <w:left w:val="single" w:sz="4" w:space="0" w:color="auto"/>
              <w:bottom w:val="single" w:sz="4" w:space="0" w:color="auto"/>
              <w:right w:val="single" w:sz="4" w:space="0" w:color="auto"/>
            </w:tcBorders>
          </w:tcPr>
          <w:p w14:paraId="4E9DEB69" w14:textId="4E4BE19C" w:rsidR="00A17367" w:rsidRPr="00B61F54" w:rsidRDefault="00B61F54" w:rsidP="00C8315C">
            <w:pPr>
              <w:pStyle w:val="FLSBody"/>
              <w:spacing w:after="0"/>
              <w:jc w:val="center"/>
              <w:rPr>
                <w:sz w:val="22"/>
                <w:lang w:val="en-GB"/>
              </w:rPr>
            </w:pPr>
            <w:r>
              <w:rPr>
                <w:sz w:val="22"/>
                <w:lang w:val="en-GB"/>
              </w:rPr>
              <w:t>68.7</w:t>
            </w:r>
          </w:p>
        </w:tc>
        <w:tc>
          <w:tcPr>
            <w:tcW w:w="415" w:type="pct"/>
            <w:tcBorders>
              <w:top w:val="single" w:sz="4" w:space="0" w:color="auto"/>
              <w:left w:val="single" w:sz="4" w:space="0" w:color="auto"/>
              <w:bottom w:val="single" w:sz="4" w:space="0" w:color="auto"/>
              <w:right w:val="single" w:sz="4" w:space="0" w:color="auto"/>
            </w:tcBorders>
          </w:tcPr>
          <w:p w14:paraId="1B5CFB35" w14:textId="7D8D1D5B" w:rsidR="00A17367" w:rsidRPr="00B61F54" w:rsidRDefault="00B61F54" w:rsidP="00C8315C">
            <w:pPr>
              <w:pStyle w:val="FLSBody"/>
              <w:spacing w:after="0"/>
              <w:jc w:val="center"/>
              <w:rPr>
                <w:sz w:val="22"/>
                <w:lang w:val="en-GB"/>
              </w:rPr>
            </w:pPr>
            <w:r>
              <w:rPr>
                <w:sz w:val="22"/>
                <w:lang w:val="en-GB"/>
              </w:rPr>
              <w:t>5.9</w:t>
            </w:r>
          </w:p>
        </w:tc>
        <w:tc>
          <w:tcPr>
            <w:tcW w:w="698" w:type="pct"/>
            <w:tcBorders>
              <w:top w:val="single" w:sz="4" w:space="0" w:color="auto"/>
              <w:left w:val="single" w:sz="4" w:space="0" w:color="auto"/>
              <w:bottom w:val="single" w:sz="4" w:space="0" w:color="auto"/>
              <w:right w:val="single" w:sz="4" w:space="0" w:color="auto"/>
            </w:tcBorders>
          </w:tcPr>
          <w:p w14:paraId="591DCE7C" w14:textId="2A6921E2" w:rsidR="00A17367" w:rsidRPr="00B61F54" w:rsidRDefault="00B6642B" w:rsidP="00C8315C">
            <w:pPr>
              <w:pStyle w:val="FLSBody"/>
              <w:spacing w:after="0"/>
              <w:jc w:val="center"/>
              <w:rPr>
                <w:sz w:val="22"/>
                <w:lang w:val="en-GB"/>
              </w:rPr>
            </w:pPr>
            <w:r>
              <w:rPr>
                <w:sz w:val="22"/>
                <w:lang w:val="en-GB"/>
              </w:rPr>
              <w:t>92.2</w:t>
            </w:r>
          </w:p>
        </w:tc>
        <w:tc>
          <w:tcPr>
            <w:tcW w:w="415" w:type="pct"/>
            <w:tcBorders>
              <w:top w:val="single" w:sz="4" w:space="0" w:color="auto"/>
              <w:left w:val="single" w:sz="4" w:space="0" w:color="auto"/>
              <w:bottom w:val="single" w:sz="4" w:space="0" w:color="auto"/>
              <w:right w:val="single" w:sz="4" w:space="0" w:color="auto"/>
            </w:tcBorders>
          </w:tcPr>
          <w:p w14:paraId="678747A8" w14:textId="79BC6711" w:rsidR="00A17367" w:rsidRPr="00B61F54" w:rsidRDefault="00B6642B" w:rsidP="00C8315C">
            <w:pPr>
              <w:pStyle w:val="FLSBody"/>
              <w:spacing w:after="0"/>
              <w:jc w:val="center"/>
              <w:rPr>
                <w:sz w:val="22"/>
                <w:lang w:val="en-GB"/>
              </w:rPr>
            </w:pPr>
            <w:r>
              <w:rPr>
                <w:sz w:val="22"/>
                <w:lang w:val="en-GB"/>
              </w:rPr>
              <w:t>7.9</w:t>
            </w:r>
          </w:p>
        </w:tc>
        <w:tc>
          <w:tcPr>
            <w:tcW w:w="698" w:type="pct"/>
            <w:tcBorders>
              <w:top w:val="single" w:sz="4" w:space="0" w:color="auto"/>
              <w:left w:val="single" w:sz="4" w:space="0" w:color="auto"/>
              <w:bottom w:val="single" w:sz="4" w:space="0" w:color="auto"/>
              <w:right w:val="single" w:sz="4" w:space="0" w:color="auto"/>
            </w:tcBorders>
          </w:tcPr>
          <w:p w14:paraId="4BD4E55A" w14:textId="41243B90" w:rsidR="00A17367" w:rsidRPr="00B61F54" w:rsidRDefault="00B6642B" w:rsidP="00C8315C">
            <w:pPr>
              <w:pStyle w:val="FLSBody"/>
              <w:spacing w:after="0"/>
              <w:jc w:val="center"/>
              <w:rPr>
                <w:sz w:val="22"/>
                <w:lang w:val="en-GB"/>
              </w:rPr>
            </w:pPr>
            <w:r>
              <w:rPr>
                <w:sz w:val="22"/>
                <w:lang w:val="en-GB"/>
              </w:rPr>
              <w:t>92.9</w:t>
            </w:r>
          </w:p>
        </w:tc>
        <w:tc>
          <w:tcPr>
            <w:tcW w:w="417" w:type="pct"/>
            <w:tcBorders>
              <w:top w:val="single" w:sz="4" w:space="0" w:color="auto"/>
              <w:left w:val="single" w:sz="4" w:space="0" w:color="auto"/>
              <w:bottom w:val="single" w:sz="4" w:space="0" w:color="auto"/>
              <w:right w:val="single" w:sz="4" w:space="0" w:color="auto"/>
            </w:tcBorders>
          </w:tcPr>
          <w:p w14:paraId="416F880F" w14:textId="58391B2E" w:rsidR="00A17367" w:rsidRPr="00B61F54" w:rsidRDefault="00B6642B" w:rsidP="00C8315C">
            <w:pPr>
              <w:pStyle w:val="FLSBody"/>
              <w:spacing w:after="0"/>
              <w:jc w:val="center"/>
              <w:rPr>
                <w:sz w:val="22"/>
                <w:lang w:val="en-GB"/>
              </w:rPr>
            </w:pPr>
            <w:r>
              <w:rPr>
                <w:sz w:val="22"/>
                <w:lang w:val="en-GB"/>
              </w:rPr>
              <w:t>8.0</w:t>
            </w:r>
          </w:p>
        </w:tc>
      </w:tr>
      <w:tr w:rsidR="006C7A07" w:rsidRPr="00304569" w14:paraId="40240753"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00DF1F76" w14:textId="3A78DC9A" w:rsidR="00A17367" w:rsidRPr="00B61F54" w:rsidRDefault="00B61F54" w:rsidP="00C8315C">
            <w:pPr>
              <w:pStyle w:val="FLSBody"/>
              <w:spacing w:after="0"/>
              <w:jc w:val="center"/>
              <w:rPr>
                <w:sz w:val="22"/>
                <w:lang w:val="en-GB"/>
              </w:rPr>
            </w:pPr>
            <w:r>
              <w:rPr>
                <w:sz w:val="22"/>
                <w:lang w:val="en-GB"/>
              </w:rPr>
              <w:t>Native Mixed Broadleaves</w:t>
            </w:r>
          </w:p>
        </w:tc>
        <w:tc>
          <w:tcPr>
            <w:tcW w:w="698" w:type="pct"/>
            <w:tcBorders>
              <w:top w:val="single" w:sz="4" w:space="0" w:color="auto"/>
              <w:left w:val="single" w:sz="4" w:space="0" w:color="auto"/>
              <w:bottom w:val="single" w:sz="4" w:space="0" w:color="auto"/>
              <w:right w:val="single" w:sz="4" w:space="0" w:color="auto"/>
            </w:tcBorders>
          </w:tcPr>
          <w:p w14:paraId="0AC697EF" w14:textId="7C85465F" w:rsidR="00A17367" w:rsidRPr="00B61F54" w:rsidRDefault="00B61F54" w:rsidP="00C8315C">
            <w:pPr>
              <w:pStyle w:val="FLSBody"/>
              <w:spacing w:after="0"/>
              <w:jc w:val="center"/>
              <w:rPr>
                <w:sz w:val="22"/>
                <w:lang w:val="en-GB"/>
              </w:rPr>
            </w:pPr>
            <w:r>
              <w:rPr>
                <w:sz w:val="22"/>
                <w:lang w:val="en-GB"/>
              </w:rPr>
              <w:t>52.2</w:t>
            </w:r>
          </w:p>
        </w:tc>
        <w:tc>
          <w:tcPr>
            <w:tcW w:w="415" w:type="pct"/>
            <w:tcBorders>
              <w:top w:val="single" w:sz="4" w:space="0" w:color="auto"/>
              <w:left w:val="single" w:sz="4" w:space="0" w:color="auto"/>
              <w:bottom w:val="single" w:sz="4" w:space="0" w:color="auto"/>
              <w:right w:val="single" w:sz="4" w:space="0" w:color="auto"/>
            </w:tcBorders>
          </w:tcPr>
          <w:p w14:paraId="7FBF69CA" w14:textId="52D7410C" w:rsidR="00A17367" w:rsidRPr="00B61F54" w:rsidRDefault="00B61F54" w:rsidP="00C8315C">
            <w:pPr>
              <w:pStyle w:val="FLSBody"/>
              <w:spacing w:after="0"/>
              <w:jc w:val="center"/>
              <w:rPr>
                <w:sz w:val="22"/>
                <w:lang w:val="en-GB"/>
              </w:rPr>
            </w:pPr>
            <w:r>
              <w:rPr>
                <w:sz w:val="22"/>
                <w:lang w:val="en-GB"/>
              </w:rPr>
              <w:t>4.5</w:t>
            </w:r>
          </w:p>
        </w:tc>
        <w:tc>
          <w:tcPr>
            <w:tcW w:w="698" w:type="pct"/>
            <w:tcBorders>
              <w:top w:val="single" w:sz="4" w:space="0" w:color="auto"/>
              <w:left w:val="single" w:sz="4" w:space="0" w:color="auto"/>
              <w:bottom w:val="single" w:sz="4" w:space="0" w:color="auto"/>
              <w:right w:val="single" w:sz="4" w:space="0" w:color="auto"/>
            </w:tcBorders>
          </w:tcPr>
          <w:p w14:paraId="6D4A580A" w14:textId="2D419A3A" w:rsidR="00A17367" w:rsidRPr="00B61F54" w:rsidRDefault="00B6642B" w:rsidP="00C8315C">
            <w:pPr>
              <w:pStyle w:val="FLSBody"/>
              <w:spacing w:after="0"/>
              <w:jc w:val="center"/>
              <w:rPr>
                <w:sz w:val="22"/>
                <w:lang w:val="en-GB"/>
              </w:rPr>
            </w:pPr>
            <w:r>
              <w:rPr>
                <w:sz w:val="22"/>
                <w:lang w:val="en-GB"/>
              </w:rPr>
              <w:t>57.0</w:t>
            </w:r>
          </w:p>
        </w:tc>
        <w:tc>
          <w:tcPr>
            <w:tcW w:w="415" w:type="pct"/>
            <w:tcBorders>
              <w:top w:val="single" w:sz="4" w:space="0" w:color="auto"/>
              <w:left w:val="single" w:sz="4" w:space="0" w:color="auto"/>
              <w:bottom w:val="single" w:sz="4" w:space="0" w:color="auto"/>
              <w:right w:val="single" w:sz="4" w:space="0" w:color="auto"/>
            </w:tcBorders>
          </w:tcPr>
          <w:p w14:paraId="58205E35" w14:textId="5CA32151" w:rsidR="00A17367" w:rsidRPr="00B61F54" w:rsidRDefault="00B6642B" w:rsidP="00C8315C">
            <w:pPr>
              <w:pStyle w:val="FLSBody"/>
              <w:spacing w:after="0"/>
              <w:jc w:val="center"/>
              <w:rPr>
                <w:sz w:val="22"/>
                <w:lang w:val="en-GB"/>
              </w:rPr>
            </w:pPr>
            <w:r>
              <w:rPr>
                <w:sz w:val="22"/>
                <w:lang w:val="en-GB"/>
              </w:rPr>
              <w:t>4.9</w:t>
            </w:r>
          </w:p>
        </w:tc>
        <w:tc>
          <w:tcPr>
            <w:tcW w:w="698" w:type="pct"/>
            <w:tcBorders>
              <w:top w:val="single" w:sz="4" w:space="0" w:color="auto"/>
              <w:left w:val="single" w:sz="4" w:space="0" w:color="auto"/>
              <w:bottom w:val="single" w:sz="4" w:space="0" w:color="auto"/>
              <w:right w:val="single" w:sz="4" w:space="0" w:color="auto"/>
            </w:tcBorders>
          </w:tcPr>
          <w:p w14:paraId="6CCB0AB7" w14:textId="3A8EB129" w:rsidR="00A17367" w:rsidRPr="00B61F54" w:rsidRDefault="00B6642B" w:rsidP="00C8315C">
            <w:pPr>
              <w:pStyle w:val="FLSBody"/>
              <w:spacing w:after="0"/>
              <w:jc w:val="center"/>
              <w:rPr>
                <w:sz w:val="22"/>
                <w:lang w:val="en-GB"/>
              </w:rPr>
            </w:pPr>
            <w:r>
              <w:rPr>
                <w:sz w:val="22"/>
                <w:lang w:val="en-GB"/>
              </w:rPr>
              <w:t>58.8</w:t>
            </w:r>
          </w:p>
        </w:tc>
        <w:tc>
          <w:tcPr>
            <w:tcW w:w="417" w:type="pct"/>
            <w:tcBorders>
              <w:top w:val="single" w:sz="4" w:space="0" w:color="auto"/>
              <w:left w:val="single" w:sz="4" w:space="0" w:color="auto"/>
              <w:bottom w:val="single" w:sz="4" w:space="0" w:color="auto"/>
              <w:right w:val="single" w:sz="4" w:space="0" w:color="auto"/>
            </w:tcBorders>
          </w:tcPr>
          <w:p w14:paraId="44670B29" w14:textId="76713F1F" w:rsidR="00A17367" w:rsidRPr="00B61F54" w:rsidRDefault="00B6642B" w:rsidP="00C8315C">
            <w:pPr>
              <w:pStyle w:val="FLSBody"/>
              <w:spacing w:after="0"/>
              <w:jc w:val="center"/>
              <w:rPr>
                <w:sz w:val="22"/>
                <w:lang w:val="en-GB"/>
              </w:rPr>
            </w:pPr>
            <w:r>
              <w:rPr>
                <w:sz w:val="22"/>
                <w:lang w:val="en-GB"/>
              </w:rPr>
              <w:t>5.1</w:t>
            </w:r>
          </w:p>
        </w:tc>
      </w:tr>
      <w:tr w:rsidR="006C7A07" w:rsidRPr="00304569" w14:paraId="503C8106"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1D6D1336" w14:textId="49DD4396" w:rsidR="00A17367" w:rsidRPr="00B61F54" w:rsidRDefault="00B61F54" w:rsidP="00C8315C">
            <w:pPr>
              <w:pStyle w:val="FLSBody"/>
              <w:spacing w:after="0"/>
              <w:jc w:val="center"/>
              <w:rPr>
                <w:sz w:val="22"/>
                <w:lang w:val="en-GB"/>
              </w:rPr>
            </w:pPr>
            <w:r>
              <w:rPr>
                <w:sz w:val="22"/>
                <w:lang w:val="en-GB"/>
              </w:rPr>
              <w:t>Larch</w:t>
            </w:r>
          </w:p>
        </w:tc>
        <w:tc>
          <w:tcPr>
            <w:tcW w:w="698" w:type="pct"/>
            <w:tcBorders>
              <w:top w:val="single" w:sz="4" w:space="0" w:color="auto"/>
              <w:left w:val="single" w:sz="4" w:space="0" w:color="auto"/>
              <w:bottom w:val="single" w:sz="4" w:space="0" w:color="auto"/>
              <w:right w:val="single" w:sz="4" w:space="0" w:color="auto"/>
            </w:tcBorders>
          </w:tcPr>
          <w:p w14:paraId="7C86B0AA" w14:textId="4F424419" w:rsidR="00A17367" w:rsidRPr="00B61F54" w:rsidRDefault="00B61F54" w:rsidP="00C8315C">
            <w:pPr>
              <w:pStyle w:val="FLSBody"/>
              <w:spacing w:after="0"/>
              <w:jc w:val="center"/>
              <w:rPr>
                <w:sz w:val="22"/>
                <w:lang w:val="en-GB"/>
              </w:rPr>
            </w:pPr>
            <w:r>
              <w:rPr>
                <w:sz w:val="22"/>
                <w:lang w:val="en-GB"/>
              </w:rPr>
              <w:t>36.1</w:t>
            </w:r>
          </w:p>
        </w:tc>
        <w:tc>
          <w:tcPr>
            <w:tcW w:w="415" w:type="pct"/>
            <w:tcBorders>
              <w:top w:val="single" w:sz="4" w:space="0" w:color="auto"/>
              <w:left w:val="single" w:sz="4" w:space="0" w:color="auto"/>
              <w:bottom w:val="single" w:sz="4" w:space="0" w:color="auto"/>
              <w:right w:val="single" w:sz="4" w:space="0" w:color="auto"/>
            </w:tcBorders>
          </w:tcPr>
          <w:p w14:paraId="563476D9" w14:textId="41BAA0C4" w:rsidR="00A17367" w:rsidRPr="00B61F54" w:rsidRDefault="00B61F54" w:rsidP="00C8315C">
            <w:pPr>
              <w:pStyle w:val="FLSBody"/>
              <w:spacing w:after="0"/>
              <w:jc w:val="center"/>
              <w:rPr>
                <w:sz w:val="22"/>
                <w:lang w:val="en-GB"/>
              </w:rPr>
            </w:pPr>
            <w:r>
              <w:rPr>
                <w:sz w:val="22"/>
                <w:lang w:val="en-GB"/>
              </w:rPr>
              <w:t>3.1</w:t>
            </w:r>
          </w:p>
        </w:tc>
        <w:tc>
          <w:tcPr>
            <w:tcW w:w="698" w:type="pct"/>
            <w:tcBorders>
              <w:top w:val="single" w:sz="4" w:space="0" w:color="auto"/>
              <w:left w:val="single" w:sz="4" w:space="0" w:color="auto"/>
              <w:bottom w:val="single" w:sz="4" w:space="0" w:color="auto"/>
              <w:right w:val="single" w:sz="4" w:space="0" w:color="auto"/>
            </w:tcBorders>
          </w:tcPr>
          <w:p w14:paraId="35C03DDF" w14:textId="3D93A4C3" w:rsidR="00A17367" w:rsidRPr="00B61F54" w:rsidRDefault="00B6642B" w:rsidP="00C8315C">
            <w:pPr>
              <w:pStyle w:val="FLSBody"/>
              <w:spacing w:after="0"/>
              <w:jc w:val="center"/>
              <w:rPr>
                <w:sz w:val="22"/>
                <w:lang w:val="en-GB"/>
              </w:rPr>
            </w:pPr>
            <w:r>
              <w:rPr>
                <w:sz w:val="22"/>
                <w:lang w:val="en-GB"/>
              </w:rPr>
              <w:t>24.7</w:t>
            </w:r>
          </w:p>
        </w:tc>
        <w:tc>
          <w:tcPr>
            <w:tcW w:w="415" w:type="pct"/>
            <w:tcBorders>
              <w:top w:val="single" w:sz="4" w:space="0" w:color="auto"/>
              <w:left w:val="single" w:sz="4" w:space="0" w:color="auto"/>
              <w:bottom w:val="single" w:sz="4" w:space="0" w:color="auto"/>
              <w:right w:val="single" w:sz="4" w:space="0" w:color="auto"/>
            </w:tcBorders>
          </w:tcPr>
          <w:p w14:paraId="2B126217" w14:textId="4AFD21FD" w:rsidR="00A17367" w:rsidRPr="00B61F54" w:rsidRDefault="00B6642B" w:rsidP="00C8315C">
            <w:pPr>
              <w:pStyle w:val="FLSBody"/>
              <w:spacing w:after="0"/>
              <w:jc w:val="center"/>
              <w:rPr>
                <w:sz w:val="22"/>
                <w:lang w:val="en-GB"/>
              </w:rPr>
            </w:pPr>
            <w:r>
              <w:rPr>
                <w:sz w:val="22"/>
                <w:lang w:val="en-GB"/>
              </w:rPr>
              <w:t>2.1</w:t>
            </w:r>
          </w:p>
        </w:tc>
        <w:tc>
          <w:tcPr>
            <w:tcW w:w="698" w:type="pct"/>
            <w:tcBorders>
              <w:top w:val="single" w:sz="4" w:space="0" w:color="auto"/>
              <w:left w:val="single" w:sz="4" w:space="0" w:color="auto"/>
              <w:bottom w:val="single" w:sz="4" w:space="0" w:color="auto"/>
              <w:right w:val="single" w:sz="4" w:space="0" w:color="auto"/>
            </w:tcBorders>
          </w:tcPr>
          <w:p w14:paraId="7B49CA2B" w14:textId="4753A5AA" w:rsidR="00A17367" w:rsidRPr="00B61F54" w:rsidRDefault="00B6642B" w:rsidP="00C8315C">
            <w:pPr>
              <w:pStyle w:val="FLSBody"/>
              <w:spacing w:after="0"/>
              <w:jc w:val="center"/>
              <w:rPr>
                <w:sz w:val="22"/>
                <w:lang w:val="en-GB"/>
              </w:rPr>
            </w:pPr>
            <w:r>
              <w:rPr>
                <w:sz w:val="22"/>
                <w:lang w:val="en-GB"/>
              </w:rPr>
              <w:t>20.7</w:t>
            </w:r>
          </w:p>
        </w:tc>
        <w:tc>
          <w:tcPr>
            <w:tcW w:w="417" w:type="pct"/>
            <w:tcBorders>
              <w:top w:val="single" w:sz="4" w:space="0" w:color="auto"/>
              <w:left w:val="single" w:sz="4" w:space="0" w:color="auto"/>
              <w:bottom w:val="single" w:sz="4" w:space="0" w:color="auto"/>
              <w:right w:val="single" w:sz="4" w:space="0" w:color="auto"/>
            </w:tcBorders>
          </w:tcPr>
          <w:p w14:paraId="58DDCE34" w14:textId="465F63F1" w:rsidR="00A17367" w:rsidRPr="00B61F54" w:rsidRDefault="00B6642B" w:rsidP="00C8315C">
            <w:pPr>
              <w:pStyle w:val="FLSBody"/>
              <w:spacing w:after="0"/>
              <w:jc w:val="center"/>
              <w:rPr>
                <w:sz w:val="22"/>
                <w:lang w:val="en-GB"/>
              </w:rPr>
            </w:pPr>
            <w:r>
              <w:rPr>
                <w:sz w:val="22"/>
                <w:lang w:val="en-GB"/>
              </w:rPr>
              <w:t>1.8</w:t>
            </w:r>
          </w:p>
        </w:tc>
      </w:tr>
      <w:tr w:rsidR="006C7A07" w:rsidRPr="00304569" w14:paraId="5D599717" w14:textId="77777777" w:rsidTr="00B61F54">
        <w:trPr>
          <w:trHeight w:val="70"/>
          <w:jc w:val="center"/>
        </w:trPr>
        <w:tc>
          <w:tcPr>
            <w:tcW w:w="1659" w:type="pct"/>
            <w:tcBorders>
              <w:top w:val="single" w:sz="4" w:space="0" w:color="auto"/>
              <w:left w:val="single" w:sz="4" w:space="0" w:color="auto"/>
              <w:bottom w:val="single" w:sz="4" w:space="0" w:color="auto"/>
              <w:right w:val="single" w:sz="4" w:space="0" w:color="auto"/>
            </w:tcBorders>
          </w:tcPr>
          <w:p w14:paraId="21B53B6D" w14:textId="17E346D1" w:rsidR="00A17367" w:rsidRPr="00B61F54" w:rsidRDefault="00B61F54" w:rsidP="00C8315C">
            <w:pPr>
              <w:pStyle w:val="FLSBody"/>
              <w:spacing w:after="0"/>
              <w:jc w:val="center"/>
              <w:rPr>
                <w:sz w:val="22"/>
                <w:lang w:val="en-GB"/>
              </w:rPr>
            </w:pPr>
            <w:r>
              <w:rPr>
                <w:sz w:val="22"/>
                <w:lang w:val="en-GB"/>
              </w:rPr>
              <w:t>Oak</w:t>
            </w:r>
          </w:p>
        </w:tc>
        <w:tc>
          <w:tcPr>
            <w:tcW w:w="698" w:type="pct"/>
            <w:tcBorders>
              <w:top w:val="single" w:sz="4" w:space="0" w:color="auto"/>
              <w:left w:val="single" w:sz="4" w:space="0" w:color="auto"/>
              <w:bottom w:val="single" w:sz="4" w:space="0" w:color="auto"/>
              <w:right w:val="single" w:sz="4" w:space="0" w:color="auto"/>
            </w:tcBorders>
          </w:tcPr>
          <w:p w14:paraId="40B589FB" w14:textId="5A83251D" w:rsidR="00A17367" w:rsidRPr="00B61F54" w:rsidRDefault="00B61F54" w:rsidP="00C8315C">
            <w:pPr>
              <w:pStyle w:val="FLSBody"/>
              <w:spacing w:after="0"/>
              <w:jc w:val="center"/>
              <w:rPr>
                <w:sz w:val="22"/>
                <w:lang w:val="en-GB"/>
              </w:rPr>
            </w:pPr>
            <w:r>
              <w:rPr>
                <w:sz w:val="22"/>
                <w:lang w:val="en-GB"/>
              </w:rPr>
              <w:t>41.7</w:t>
            </w:r>
          </w:p>
        </w:tc>
        <w:tc>
          <w:tcPr>
            <w:tcW w:w="415" w:type="pct"/>
            <w:tcBorders>
              <w:top w:val="single" w:sz="4" w:space="0" w:color="auto"/>
              <w:left w:val="single" w:sz="4" w:space="0" w:color="auto"/>
              <w:bottom w:val="single" w:sz="4" w:space="0" w:color="auto"/>
              <w:right w:val="single" w:sz="4" w:space="0" w:color="auto"/>
            </w:tcBorders>
          </w:tcPr>
          <w:p w14:paraId="0F7B43AB" w14:textId="48C801B0" w:rsidR="00A17367" w:rsidRPr="00B61F54" w:rsidRDefault="00B61F54" w:rsidP="00C8315C">
            <w:pPr>
              <w:pStyle w:val="FLSBody"/>
              <w:spacing w:after="0"/>
              <w:jc w:val="center"/>
              <w:rPr>
                <w:sz w:val="22"/>
                <w:lang w:val="en-GB"/>
              </w:rPr>
            </w:pPr>
            <w:r>
              <w:rPr>
                <w:sz w:val="22"/>
                <w:lang w:val="en-GB"/>
              </w:rPr>
              <w:t>3.6</w:t>
            </w:r>
          </w:p>
        </w:tc>
        <w:tc>
          <w:tcPr>
            <w:tcW w:w="698" w:type="pct"/>
            <w:tcBorders>
              <w:top w:val="single" w:sz="4" w:space="0" w:color="auto"/>
              <w:left w:val="single" w:sz="4" w:space="0" w:color="auto"/>
              <w:bottom w:val="single" w:sz="4" w:space="0" w:color="auto"/>
              <w:right w:val="single" w:sz="4" w:space="0" w:color="auto"/>
            </w:tcBorders>
          </w:tcPr>
          <w:p w14:paraId="06DFB6AA" w14:textId="2DF7889D" w:rsidR="00A17367" w:rsidRPr="00B61F54" w:rsidRDefault="00B6642B" w:rsidP="00C8315C">
            <w:pPr>
              <w:pStyle w:val="FLSBody"/>
              <w:spacing w:after="0"/>
              <w:jc w:val="center"/>
              <w:rPr>
                <w:sz w:val="22"/>
                <w:lang w:val="en-GB"/>
              </w:rPr>
            </w:pPr>
            <w:r>
              <w:rPr>
                <w:sz w:val="22"/>
                <w:lang w:val="en-GB"/>
              </w:rPr>
              <w:t>41.7</w:t>
            </w:r>
          </w:p>
        </w:tc>
        <w:tc>
          <w:tcPr>
            <w:tcW w:w="415" w:type="pct"/>
            <w:tcBorders>
              <w:top w:val="single" w:sz="4" w:space="0" w:color="auto"/>
              <w:left w:val="single" w:sz="4" w:space="0" w:color="auto"/>
              <w:bottom w:val="single" w:sz="4" w:space="0" w:color="auto"/>
              <w:right w:val="single" w:sz="4" w:space="0" w:color="auto"/>
            </w:tcBorders>
          </w:tcPr>
          <w:p w14:paraId="4F6F4C6F" w14:textId="75459133" w:rsidR="00A17367" w:rsidRPr="00B61F54" w:rsidRDefault="00B6642B" w:rsidP="00C8315C">
            <w:pPr>
              <w:pStyle w:val="FLSBody"/>
              <w:spacing w:after="0"/>
              <w:jc w:val="center"/>
              <w:rPr>
                <w:sz w:val="22"/>
                <w:lang w:val="en-GB"/>
              </w:rPr>
            </w:pPr>
            <w:r>
              <w:rPr>
                <w:sz w:val="22"/>
                <w:lang w:val="en-GB"/>
              </w:rPr>
              <w:t>3.6</w:t>
            </w:r>
          </w:p>
        </w:tc>
        <w:tc>
          <w:tcPr>
            <w:tcW w:w="698" w:type="pct"/>
            <w:tcBorders>
              <w:top w:val="single" w:sz="4" w:space="0" w:color="auto"/>
              <w:left w:val="single" w:sz="4" w:space="0" w:color="auto"/>
              <w:bottom w:val="single" w:sz="4" w:space="0" w:color="auto"/>
              <w:right w:val="single" w:sz="4" w:space="0" w:color="auto"/>
            </w:tcBorders>
          </w:tcPr>
          <w:p w14:paraId="7BD40C65" w14:textId="4A0440EE" w:rsidR="00A17367" w:rsidRPr="00B61F54" w:rsidRDefault="00B6642B" w:rsidP="00C8315C">
            <w:pPr>
              <w:pStyle w:val="FLSBody"/>
              <w:spacing w:after="0"/>
              <w:jc w:val="center"/>
              <w:rPr>
                <w:sz w:val="22"/>
                <w:lang w:val="en-GB"/>
              </w:rPr>
            </w:pPr>
            <w:r>
              <w:rPr>
                <w:sz w:val="22"/>
                <w:lang w:val="en-GB"/>
              </w:rPr>
              <w:t>41.7</w:t>
            </w:r>
          </w:p>
        </w:tc>
        <w:tc>
          <w:tcPr>
            <w:tcW w:w="417" w:type="pct"/>
            <w:tcBorders>
              <w:top w:val="single" w:sz="4" w:space="0" w:color="auto"/>
              <w:left w:val="single" w:sz="4" w:space="0" w:color="auto"/>
              <w:bottom w:val="single" w:sz="4" w:space="0" w:color="auto"/>
              <w:right w:val="single" w:sz="4" w:space="0" w:color="auto"/>
            </w:tcBorders>
          </w:tcPr>
          <w:p w14:paraId="10EC893D" w14:textId="4E0EF99F" w:rsidR="00A17367" w:rsidRPr="00B61F54" w:rsidRDefault="00B6642B" w:rsidP="00C8315C">
            <w:pPr>
              <w:pStyle w:val="FLSBody"/>
              <w:spacing w:after="0"/>
              <w:jc w:val="center"/>
              <w:rPr>
                <w:sz w:val="22"/>
                <w:lang w:val="en-GB"/>
              </w:rPr>
            </w:pPr>
            <w:r>
              <w:rPr>
                <w:sz w:val="22"/>
                <w:lang w:val="en-GB"/>
              </w:rPr>
              <w:t>3.6</w:t>
            </w:r>
          </w:p>
        </w:tc>
      </w:tr>
      <w:tr w:rsidR="006C7A07" w:rsidRPr="00304569" w14:paraId="281FB190" w14:textId="77777777" w:rsidTr="00B61F54">
        <w:trPr>
          <w:jc w:val="center"/>
        </w:trPr>
        <w:tc>
          <w:tcPr>
            <w:tcW w:w="1659" w:type="pct"/>
            <w:tcBorders>
              <w:top w:val="single" w:sz="4" w:space="0" w:color="auto"/>
              <w:left w:val="single" w:sz="4" w:space="0" w:color="auto"/>
              <w:bottom w:val="single" w:sz="4" w:space="0" w:color="auto"/>
              <w:right w:val="single" w:sz="4" w:space="0" w:color="auto"/>
            </w:tcBorders>
          </w:tcPr>
          <w:p w14:paraId="4139D66A" w14:textId="785F0839" w:rsidR="00A17367" w:rsidRPr="00B61F54" w:rsidRDefault="00B61F54" w:rsidP="00C8315C">
            <w:pPr>
              <w:pStyle w:val="FLSBody"/>
              <w:spacing w:after="0"/>
              <w:jc w:val="center"/>
              <w:rPr>
                <w:sz w:val="22"/>
                <w:lang w:val="en-GB"/>
              </w:rPr>
            </w:pPr>
            <w:r>
              <w:rPr>
                <w:sz w:val="22"/>
                <w:lang w:val="en-GB"/>
              </w:rPr>
              <w:t>Aspen</w:t>
            </w:r>
          </w:p>
        </w:tc>
        <w:tc>
          <w:tcPr>
            <w:tcW w:w="698" w:type="pct"/>
            <w:tcBorders>
              <w:top w:val="single" w:sz="4" w:space="0" w:color="auto"/>
              <w:left w:val="single" w:sz="4" w:space="0" w:color="auto"/>
              <w:bottom w:val="single" w:sz="4" w:space="0" w:color="auto"/>
              <w:right w:val="single" w:sz="4" w:space="0" w:color="auto"/>
            </w:tcBorders>
          </w:tcPr>
          <w:p w14:paraId="62E3837C" w14:textId="16688C68" w:rsidR="00A17367" w:rsidRPr="00B61F54" w:rsidRDefault="00B61F54" w:rsidP="00C8315C">
            <w:pPr>
              <w:pStyle w:val="FLSBody"/>
              <w:spacing w:after="0"/>
              <w:jc w:val="center"/>
              <w:rPr>
                <w:sz w:val="22"/>
                <w:lang w:val="en-GB"/>
              </w:rPr>
            </w:pPr>
            <w:r>
              <w:rPr>
                <w:sz w:val="22"/>
                <w:lang w:val="en-GB"/>
              </w:rPr>
              <w:t>20.2</w:t>
            </w:r>
          </w:p>
        </w:tc>
        <w:tc>
          <w:tcPr>
            <w:tcW w:w="415" w:type="pct"/>
            <w:tcBorders>
              <w:top w:val="single" w:sz="4" w:space="0" w:color="auto"/>
              <w:left w:val="single" w:sz="4" w:space="0" w:color="auto"/>
              <w:bottom w:val="single" w:sz="4" w:space="0" w:color="auto"/>
              <w:right w:val="single" w:sz="4" w:space="0" w:color="auto"/>
            </w:tcBorders>
          </w:tcPr>
          <w:p w14:paraId="4D382A3A" w14:textId="5C2711F0" w:rsidR="00A17367" w:rsidRPr="00B61F54" w:rsidRDefault="00B61F54" w:rsidP="00C8315C">
            <w:pPr>
              <w:pStyle w:val="FLSBody"/>
              <w:spacing w:after="0"/>
              <w:jc w:val="center"/>
              <w:rPr>
                <w:sz w:val="22"/>
                <w:lang w:val="en-GB"/>
              </w:rPr>
            </w:pPr>
            <w:r>
              <w:rPr>
                <w:sz w:val="22"/>
                <w:lang w:val="en-GB"/>
              </w:rPr>
              <w:t>1.7</w:t>
            </w:r>
          </w:p>
        </w:tc>
        <w:tc>
          <w:tcPr>
            <w:tcW w:w="698" w:type="pct"/>
            <w:tcBorders>
              <w:top w:val="single" w:sz="4" w:space="0" w:color="auto"/>
              <w:left w:val="single" w:sz="4" w:space="0" w:color="auto"/>
              <w:bottom w:val="single" w:sz="4" w:space="0" w:color="auto"/>
              <w:right w:val="single" w:sz="4" w:space="0" w:color="auto"/>
            </w:tcBorders>
          </w:tcPr>
          <w:p w14:paraId="7EB8C869" w14:textId="28A986BE" w:rsidR="00A17367" w:rsidRPr="00B61F54" w:rsidRDefault="00B6642B" w:rsidP="00C8315C">
            <w:pPr>
              <w:pStyle w:val="FLSBody"/>
              <w:spacing w:after="0"/>
              <w:jc w:val="center"/>
              <w:rPr>
                <w:sz w:val="22"/>
                <w:lang w:val="en-GB"/>
              </w:rPr>
            </w:pPr>
            <w:r>
              <w:rPr>
                <w:sz w:val="22"/>
                <w:lang w:val="en-GB"/>
              </w:rPr>
              <w:t>20.2</w:t>
            </w:r>
          </w:p>
        </w:tc>
        <w:tc>
          <w:tcPr>
            <w:tcW w:w="415" w:type="pct"/>
            <w:tcBorders>
              <w:top w:val="single" w:sz="4" w:space="0" w:color="auto"/>
              <w:left w:val="single" w:sz="4" w:space="0" w:color="auto"/>
              <w:bottom w:val="single" w:sz="4" w:space="0" w:color="auto"/>
              <w:right w:val="single" w:sz="4" w:space="0" w:color="auto"/>
            </w:tcBorders>
          </w:tcPr>
          <w:p w14:paraId="11ED6014" w14:textId="5A778D3D" w:rsidR="00A17367" w:rsidRPr="00B61F54" w:rsidRDefault="00B6642B" w:rsidP="00C8315C">
            <w:pPr>
              <w:pStyle w:val="FLSBody"/>
              <w:spacing w:after="0"/>
              <w:jc w:val="center"/>
              <w:rPr>
                <w:sz w:val="22"/>
                <w:lang w:val="en-GB"/>
              </w:rPr>
            </w:pPr>
            <w:r>
              <w:rPr>
                <w:sz w:val="22"/>
                <w:lang w:val="en-GB"/>
              </w:rPr>
              <w:t>1.7</w:t>
            </w:r>
          </w:p>
        </w:tc>
        <w:tc>
          <w:tcPr>
            <w:tcW w:w="698" w:type="pct"/>
            <w:tcBorders>
              <w:top w:val="single" w:sz="4" w:space="0" w:color="auto"/>
              <w:left w:val="single" w:sz="4" w:space="0" w:color="auto"/>
              <w:bottom w:val="single" w:sz="4" w:space="0" w:color="auto"/>
              <w:right w:val="single" w:sz="4" w:space="0" w:color="auto"/>
            </w:tcBorders>
          </w:tcPr>
          <w:p w14:paraId="5A8BA386" w14:textId="01B9887B" w:rsidR="00A17367" w:rsidRPr="00B61F54" w:rsidRDefault="00B6642B" w:rsidP="00C8315C">
            <w:pPr>
              <w:pStyle w:val="FLSBody"/>
              <w:spacing w:after="0"/>
              <w:jc w:val="center"/>
              <w:rPr>
                <w:sz w:val="22"/>
                <w:lang w:val="en-GB"/>
              </w:rPr>
            </w:pPr>
            <w:r>
              <w:rPr>
                <w:sz w:val="22"/>
                <w:lang w:val="en-GB"/>
              </w:rPr>
              <w:t>20.2</w:t>
            </w:r>
          </w:p>
        </w:tc>
        <w:tc>
          <w:tcPr>
            <w:tcW w:w="417" w:type="pct"/>
            <w:tcBorders>
              <w:top w:val="single" w:sz="4" w:space="0" w:color="auto"/>
              <w:left w:val="single" w:sz="4" w:space="0" w:color="auto"/>
              <w:bottom w:val="single" w:sz="4" w:space="0" w:color="auto"/>
              <w:right w:val="single" w:sz="4" w:space="0" w:color="auto"/>
            </w:tcBorders>
          </w:tcPr>
          <w:p w14:paraId="3A0D37BA" w14:textId="395231EB" w:rsidR="00A17367" w:rsidRPr="00B61F54" w:rsidRDefault="00B6642B" w:rsidP="00C8315C">
            <w:pPr>
              <w:pStyle w:val="FLSBody"/>
              <w:spacing w:after="0"/>
              <w:jc w:val="center"/>
              <w:rPr>
                <w:sz w:val="22"/>
                <w:lang w:val="en-GB"/>
              </w:rPr>
            </w:pPr>
            <w:r>
              <w:rPr>
                <w:sz w:val="22"/>
                <w:lang w:val="en-GB"/>
              </w:rPr>
              <w:t>1.7</w:t>
            </w:r>
          </w:p>
        </w:tc>
      </w:tr>
      <w:tr w:rsidR="00B61F54" w:rsidRPr="00304569" w14:paraId="0047B14A"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26B2FE06" w14:textId="31460F42" w:rsidR="00B61F54" w:rsidRPr="00B61F54" w:rsidRDefault="00B61F54" w:rsidP="00C8315C">
            <w:pPr>
              <w:pStyle w:val="FLSBody"/>
              <w:spacing w:after="0"/>
              <w:jc w:val="center"/>
              <w:rPr>
                <w:sz w:val="22"/>
                <w:lang w:val="en-GB"/>
              </w:rPr>
            </w:pPr>
            <w:r>
              <w:rPr>
                <w:sz w:val="22"/>
                <w:lang w:val="en-GB"/>
              </w:rPr>
              <w:t>Lodgepole Pine</w:t>
            </w:r>
          </w:p>
        </w:tc>
        <w:tc>
          <w:tcPr>
            <w:tcW w:w="698" w:type="pct"/>
            <w:tcBorders>
              <w:top w:val="single" w:sz="4" w:space="0" w:color="auto"/>
              <w:left w:val="single" w:sz="4" w:space="0" w:color="auto"/>
              <w:bottom w:val="single" w:sz="4" w:space="0" w:color="auto"/>
              <w:right w:val="single" w:sz="4" w:space="0" w:color="auto"/>
            </w:tcBorders>
          </w:tcPr>
          <w:p w14:paraId="3BC7E28A" w14:textId="7F2CB0F9" w:rsidR="00B61F54" w:rsidRPr="00B61F54" w:rsidRDefault="00B61F54" w:rsidP="00C8315C">
            <w:pPr>
              <w:pStyle w:val="FLSBody"/>
              <w:spacing w:after="0"/>
              <w:jc w:val="center"/>
              <w:rPr>
                <w:sz w:val="22"/>
                <w:lang w:val="en-GB"/>
              </w:rPr>
            </w:pPr>
            <w:r>
              <w:rPr>
                <w:sz w:val="22"/>
                <w:lang w:val="en-GB"/>
              </w:rPr>
              <w:t>21.6</w:t>
            </w:r>
          </w:p>
        </w:tc>
        <w:tc>
          <w:tcPr>
            <w:tcW w:w="415" w:type="pct"/>
            <w:tcBorders>
              <w:top w:val="single" w:sz="4" w:space="0" w:color="auto"/>
              <w:left w:val="single" w:sz="4" w:space="0" w:color="auto"/>
              <w:bottom w:val="single" w:sz="4" w:space="0" w:color="auto"/>
              <w:right w:val="single" w:sz="4" w:space="0" w:color="auto"/>
            </w:tcBorders>
          </w:tcPr>
          <w:p w14:paraId="7E4AACB8" w14:textId="17D35D64" w:rsidR="00B61F54" w:rsidRPr="00B61F54" w:rsidRDefault="00B61F54" w:rsidP="00C8315C">
            <w:pPr>
              <w:pStyle w:val="FLSBody"/>
              <w:spacing w:after="0"/>
              <w:jc w:val="center"/>
              <w:rPr>
                <w:sz w:val="22"/>
                <w:lang w:val="en-GB"/>
              </w:rPr>
            </w:pPr>
            <w:r>
              <w:rPr>
                <w:sz w:val="22"/>
                <w:lang w:val="en-GB"/>
              </w:rPr>
              <w:t>1.9</w:t>
            </w:r>
          </w:p>
        </w:tc>
        <w:tc>
          <w:tcPr>
            <w:tcW w:w="698" w:type="pct"/>
            <w:tcBorders>
              <w:top w:val="single" w:sz="4" w:space="0" w:color="auto"/>
              <w:left w:val="single" w:sz="4" w:space="0" w:color="auto"/>
              <w:bottom w:val="single" w:sz="4" w:space="0" w:color="auto"/>
              <w:right w:val="single" w:sz="4" w:space="0" w:color="auto"/>
            </w:tcBorders>
          </w:tcPr>
          <w:p w14:paraId="11D11C9C" w14:textId="3D095D51" w:rsidR="00B61F54" w:rsidRPr="00B61F54" w:rsidRDefault="00B6642B" w:rsidP="00C8315C">
            <w:pPr>
              <w:pStyle w:val="FLSBody"/>
              <w:spacing w:after="0"/>
              <w:jc w:val="center"/>
              <w:rPr>
                <w:sz w:val="22"/>
                <w:lang w:val="en-GB"/>
              </w:rPr>
            </w:pPr>
            <w:r>
              <w:rPr>
                <w:sz w:val="22"/>
                <w:lang w:val="en-GB"/>
              </w:rPr>
              <w:t>30.4</w:t>
            </w:r>
          </w:p>
        </w:tc>
        <w:tc>
          <w:tcPr>
            <w:tcW w:w="415" w:type="pct"/>
            <w:tcBorders>
              <w:top w:val="single" w:sz="4" w:space="0" w:color="auto"/>
              <w:left w:val="single" w:sz="4" w:space="0" w:color="auto"/>
              <w:bottom w:val="single" w:sz="4" w:space="0" w:color="auto"/>
              <w:right w:val="single" w:sz="4" w:space="0" w:color="auto"/>
            </w:tcBorders>
          </w:tcPr>
          <w:p w14:paraId="1E4359A0" w14:textId="1C5E3BD9" w:rsidR="00B61F54" w:rsidRPr="00B61F54" w:rsidRDefault="00B6642B" w:rsidP="00C8315C">
            <w:pPr>
              <w:pStyle w:val="FLSBody"/>
              <w:spacing w:after="0"/>
              <w:jc w:val="center"/>
              <w:rPr>
                <w:sz w:val="22"/>
                <w:lang w:val="en-GB"/>
              </w:rPr>
            </w:pPr>
            <w:r>
              <w:rPr>
                <w:sz w:val="22"/>
                <w:lang w:val="en-GB"/>
              </w:rPr>
              <w:t>2.6</w:t>
            </w:r>
          </w:p>
        </w:tc>
        <w:tc>
          <w:tcPr>
            <w:tcW w:w="698" w:type="pct"/>
            <w:tcBorders>
              <w:top w:val="single" w:sz="4" w:space="0" w:color="auto"/>
              <w:left w:val="single" w:sz="4" w:space="0" w:color="auto"/>
              <w:bottom w:val="single" w:sz="4" w:space="0" w:color="auto"/>
              <w:right w:val="single" w:sz="4" w:space="0" w:color="auto"/>
            </w:tcBorders>
          </w:tcPr>
          <w:p w14:paraId="18D21782" w14:textId="64581F53" w:rsidR="00B61F54" w:rsidRPr="00B61F54" w:rsidRDefault="00B6642B" w:rsidP="00C8315C">
            <w:pPr>
              <w:pStyle w:val="FLSBody"/>
              <w:spacing w:after="0"/>
              <w:jc w:val="center"/>
              <w:rPr>
                <w:sz w:val="22"/>
                <w:lang w:val="en-GB"/>
              </w:rPr>
            </w:pPr>
            <w:r>
              <w:rPr>
                <w:sz w:val="22"/>
                <w:lang w:val="en-GB"/>
              </w:rPr>
              <w:t>27.0</w:t>
            </w:r>
          </w:p>
        </w:tc>
        <w:tc>
          <w:tcPr>
            <w:tcW w:w="417" w:type="pct"/>
            <w:tcBorders>
              <w:top w:val="single" w:sz="4" w:space="0" w:color="auto"/>
              <w:left w:val="single" w:sz="4" w:space="0" w:color="auto"/>
              <w:bottom w:val="single" w:sz="4" w:space="0" w:color="auto"/>
              <w:right w:val="single" w:sz="4" w:space="0" w:color="auto"/>
            </w:tcBorders>
          </w:tcPr>
          <w:p w14:paraId="4EDC9B89" w14:textId="0A02E6D8" w:rsidR="00B61F54" w:rsidRPr="00B61F54" w:rsidRDefault="00B6642B" w:rsidP="00C8315C">
            <w:pPr>
              <w:pStyle w:val="FLSBody"/>
              <w:spacing w:after="0"/>
              <w:jc w:val="center"/>
              <w:rPr>
                <w:sz w:val="22"/>
                <w:lang w:val="en-GB"/>
              </w:rPr>
            </w:pPr>
            <w:r>
              <w:rPr>
                <w:sz w:val="22"/>
                <w:lang w:val="en-GB"/>
              </w:rPr>
              <w:t>2.3</w:t>
            </w:r>
          </w:p>
        </w:tc>
      </w:tr>
      <w:tr w:rsidR="00B61F54" w:rsidRPr="00304569" w14:paraId="01ADB24F"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66960592" w14:textId="1132C1C5" w:rsidR="00B61F54" w:rsidRPr="00B61F54" w:rsidRDefault="00B61F54" w:rsidP="00C8315C">
            <w:pPr>
              <w:pStyle w:val="FLSBody"/>
              <w:spacing w:after="0"/>
              <w:jc w:val="center"/>
              <w:rPr>
                <w:sz w:val="22"/>
                <w:lang w:val="en-GB"/>
              </w:rPr>
            </w:pPr>
            <w:r>
              <w:rPr>
                <w:sz w:val="22"/>
                <w:lang w:val="en-GB"/>
              </w:rPr>
              <w:t>Douglas Fir</w:t>
            </w:r>
          </w:p>
        </w:tc>
        <w:tc>
          <w:tcPr>
            <w:tcW w:w="698" w:type="pct"/>
            <w:tcBorders>
              <w:top w:val="single" w:sz="4" w:space="0" w:color="auto"/>
              <w:left w:val="single" w:sz="4" w:space="0" w:color="auto"/>
              <w:bottom w:val="single" w:sz="4" w:space="0" w:color="auto"/>
              <w:right w:val="single" w:sz="4" w:space="0" w:color="auto"/>
            </w:tcBorders>
          </w:tcPr>
          <w:p w14:paraId="2460A3C8" w14:textId="2EA60628" w:rsidR="00B61F54" w:rsidRPr="00B61F54" w:rsidRDefault="00B61F54" w:rsidP="00C8315C">
            <w:pPr>
              <w:pStyle w:val="FLSBody"/>
              <w:spacing w:after="0"/>
              <w:jc w:val="center"/>
              <w:rPr>
                <w:sz w:val="22"/>
                <w:lang w:val="en-GB"/>
              </w:rPr>
            </w:pPr>
            <w:r>
              <w:rPr>
                <w:sz w:val="22"/>
                <w:lang w:val="en-GB"/>
              </w:rPr>
              <w:t>26.4</w:t>
            </w:r>
          </w:p>
        </w:tc>
        <w:tc>
          <w:tcPr>
            <w:tcW w:w="415" w:type="pct"/>
            <w:tcBorders>
              <w:top w:val="single" w:sz="4" w:space="0" w:color="auto"/>
              <w:left w:val="single" w:sz="4" w:space="0" w:color="auto"/>
              <w:bottom w:val="single" w:sz="4" w:space="0" w:color="auto"/>
              <w:right w:val="single" w:sz="4" w:space="0" w:color="auto"/>
            </w:tcBorders>
          </w:tcPr>
          <w:p w14:paraId="2A77FF28" w14:textId="749A59A7" w:rsidR="00B61F54" w:rsidRPr="00B61F54" w:rsidRDefault="00B61F54" w:rsidP="00C8315C">
            <w:pPr>
              <w:pStyle w:val="FLSBody"/>
              <w:spacing w:after="0"/>
              <w:jc w:val="center"/>
              <w:rPr>
                <w:sz w:val="22"/>
                <w:lang w:val="en-GB"/>
              </w:rPr>
            </w:pPr>
            <w:r>
              <w:rPr>
                <w:sz w:val="22"/>
                <w:lang w:val="en-GB"/>
              </w:rPr>
              <w:t>2.3</w:t>
            </w:r>
          </w:p>
        </w:tc>
        <w:tc>
          <w:tcPr>
            <w:tcW w:w="698" w:type="pct"/>
            <w:tcBorders>
              <w:top w:val="single" w:sz="4" w:space="0" w:color="auto"/>
              <w:left w:val="single" w:sz="4" w:space="0" w:color="auto"/>
              <w:bottom w:val="single" w:sz="4" w:space="0" w:color="auto"/>
              <w:right w:val="single" w:sz="4" w:space="0" w:color="auto"/>
            </w:tcBorders>
          </w:tcPr>
          <w:p w14:paraId="588470A8" w14:textId="20AD8BF6" w:rsidR="00B61F54" w:rsidRPr="00B61F54" w:rsidRDefault="00B6642B" w:rsidP="00C8315C">
            <w:pPr>
              <w:pStyle w:val="FLSBody"/>
              <w:spacing w:after="0"/>
              <w:jc w:val="center"/>
              <w:rPr>
                <w:sz w:val="22"/>
                <w:lang w:val="en-GB"/>
              </w:rPr>
            </w:pPr>
            <w:r>
              <w:rPr>
                <w:sz w:val="22"/>
                <w:lang w:val="en-GB"/>
              </w:rPr>
              <w:t>31.7</w:t>
            </w:r>
          </w:p>
        </w:tc>
        <w:tc>
          <w:tcPr>
            <w:tcW w:w="415" w:type="pct"/>
            <w:tcBorders>
              <w:top w:val="single" w:sz="4" w:space="0" w:color="auto"/>
              <w:left w:val="single" w:sz="4" w:space="0" w:color="auto"/>
              <w:bottom w:val="single" w:sz="4" w:space="0" w:color="auto"/>
              <w:right w:val="single" w:sz="4" w:space="0" w:color="auto"/>
            </w:tcBorders>
          </w:tcPr>
          <w:p w14:paraId="6BE2AFAD" w14:textId="106D9FB7" w:rsidR="00B61F54" w:rsidRPr="00B61F54" w:rsidRDefault="00B6642B" w:rsidP="00C8315C">
            <w:pPr>
              <w:pStyle w:val="FLSBody"/>
              <w:spacing w:after="0"/>
              <w:jc w:val="center"/>
              <w:rPr>
                <w:sz w:val="22"/>
                <w:lang w:val="en-GB"/>
              </w:rPr>
            </w:pPr>
            <w:r>
              <w:rPr>
                <w:sz w:val="22"/>
                <w:lang w:val="en-GB"/>
              </w:rPr>
              <w:t>2.7</w:t>
            </w:r>
          </w:p>
        </w:tc>
        <w:tc>
          <w:tcPr>
            <w:tcW w:w="698" w:type="pct"/>
            <w:tcBorders>
              <w:top w:val="single" w:sz="4" w:space="0" w:color="auto"/>
              <w:left w:val="single" w:sz="4" w:space="0" w:color="auto"/>
              <w:bottom w:val="single" w:sz="4" w:space="0" w:color="auto"/>
              <w:right w:val="single" w:sz="4" w:space="0" w:color="auto"/>
            </w:tcBorders>
          </w:tcPr>
          <w:p w14:paraId="727A6719" w14:textId="1A9EC9BE" w:rsidR="00B61F54" w:rsidRPr="00B61F54" w:rsidRDefault="00B6642B" w:rsidP="00C8315C">
            <w:pPr>
              <w:pStyle w:val="FLSBody"/>
              <w:spacing w:after="0"/>
              <w:jc w:val="center"/>
              <w:rPr>
                <w:sz w:val="22"/>
                <w:lang w:val="en-GB"/>
              </w:rPr>
            </w:pPr>
            <w:r>
              <w:rPr>
                <w:sz w:val="22"/>
                <w:lang w:val="en-GB"/>
              </w:rPr>
              <w:t>31.7</w:t>
            </w:r>
          </w:p>
        </w:tc>
        <w:tc>
          <w:tcPr>
            <w:tcW w:w="417" w:type="pct"/>
            <w:tcBorders>
              <w:top w:val="single" w:sz="4" w:space="0" w:color="auto"/>
              <w:left w:val="single" w:sz="4" w:space="0" w:color="auto"/>
              <w:bottom w:val="single" w:sz="4" w:space="0" w:color="auto"/>
              <w:right w:val="single" w:sz="4" w:space="0" w:color="auto"/>
            </w:tcBorders>
          </w:tcPr>
          <w:p w14:paraId="5CD20F9C" w14:textId="416818B8" w:rsidR="00B61F54" w:rsidRPr="00B61F54" w:rsidRDefault="00B6642B" w:rsidP="00C8315C">
            <w:pPr>
              <w:pStyle w:val="FLSBody"/>
              <w:spacing w:after="0"/>
              <w:jc w:val="center"/>
              <w:rPr>
                <w:sz w:val="22"/>
                <w:lang w:val="en-GB"/>
              </w:rPr>
            </w:pPr>
            <w:r>
              <w:rPr>
                <w:sz w:val="22"/>
                <w:lang w:val="en-GB"/>
              </w:rPr>
              <w:t>2.7</w:t>
            </w:r>
          </w:p>
        </w:tc>
      </w:tr>
      <w:tr w:rsidR="00B61F54" w:rsidRPr="00304569" w14:paraId="1112A911"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599E9EB5" w14:textId="0B4C6092" w:rsidR="00B61F54" w:rsidRPr="00B61F54" w:rsidRDefault="00B61F54" w:rsidP="00C8315C">
            <w:pPr>
              <w:pStyle w:val="FLSBody"/>
              <w:spacing w:after="0"/>
              <w:jc w:val="center"/>
              <w:rPr>
                <w:sz w:val="22"/>
                <w:lang w:val="en-GB"/>
              </w:rPr>
            </w:pPr>
            <w:r>
              <w:rPr>
                <w:sz w:val="22"/>
                <w:lang w:val="en-GB"/>
              </w:rPr>
              <w:t>Mixed Conifer</w:t>
            </w:r>
          </w:p>
        </w:tc>
        <w:tc>
          <w:tcPr>
            <w:tcW w:w="698" w:type="pct"/>
            <w:tcBorders>
              <w:top w:val="single" w:sz="4" w:space="0" w:color="auto"/>
              <w:left w:val="single" w:sz="4" w:space="0" w:color="auto"/>
              <w:bottom w:val="single" w:sz="4" w:space="0" w:color="auto"/>
              <w:right w:val="single" w:sz="4" w:space="0" w:color="auto"/>
            </w:tcBorders>
          </w:tcPr>
          <w:p w14:paraId="353B7E2A" w14:textId="47AC5366" w:rsidR="00B61F54" w:rsidRPr="00B61F54" w:rsidRDefault="00B61F54" w:rsidP="00C8315C">
            <w:pPr>
              <w:pStyle w:val="FLSBody"/>
              <w:spacing w:after="0"/>
              <w:jc w:val="center"/>
              <w:rPr>
                <w:sz w:val="22"/>
                <w:lang w:val="en-GB"/>
              </w:rPr>
            </w:pPr>
            <w:r>
              <w:rPr>
                <w:sz w:val="22"/>
                <w:lang w:val="en-GB"/>
              </w:rPr>
              <w:t>0.7</w:t>
            </w:r>
          </w:p>
        </w:tc>
        <w:tc>
          <w:tcPr>
            <w:tcW w:w="415" w:type="pct"/>
            <w:tcBorders>
              <w:top w:val="single" w:sz="4" w:space="0" w:color="auto"/>
              <w:left w:val="single" w:sz="4" w:space="0" w:color="auto"/>
              <w:bottom w:val="single" w:sz="4" w:space="0" w:color="auto"/>
              <w:right w:val="single" w:sz="4" w:space="0" w:color="auto"/>
            </w:tcBorders>
          </w:tcPr>
          <w:p w14:paraId="4663E720" w14:textId="5B39B5CF" w:rsidR="00B61F54" w:rsidRPr="00B61F54" w:rsidRDefault="00B61F54" w:rsidP="00C8315C">
            <w:pPr>
              <w:pStyle w:val="FLSBody"/>
              <w:spacing w:after="0"/>
              <w:jc w:val="center"/>
              <w:rPr>
                <w:sz w:val="22"/>
                <w:lang w:val="en-GB"/>
              </w:rPr>
            </w:pPr>
            <w:r>
              <w:rPr>
                <w:sz w:val="22"/>
                <w:lang w:val="en-GB"/>
              </w:rPr>
              <w:t>0.1</w:t>
            </w:r>
          </w:p>
        </w:tc>
        <w:tc>
          <w:tcPr>
            <w:tcW w:w="698" w:type="pct"/>
            <w:tcBorders>
              <w:top w:val="single" w:sz="4" w:space="0" w:color="auto"/>
              <w:left w:val="single" w:sz="4" w:space="0" w:color="auto"/>
              <w:bottom w:val="single" w:sz="4" w:space="0" w:color="auto"/>
              <w:right w:val="single" w:sz="4" w:space="0" w:color="auto"/>
            </w:tcBorders>
          </w:tcPr>
          <w:p w14:paraId="01A6969D" w14:textId="2BA5B1DD" w:rsidR="00B61F54" w:rsidRPr="00B61F54" w:rsidRDefault="00B6642B" w:rsidP="00C8315C">
            <w:pPr>
              <w:pStyle w:val="FLSBody"/>
              <w:spacing w:after="0"/>
              <w:jc w:val="center"/>
              <w:rPr>
                <w:sz w:val="22"/>
                <w:lang w:val="en-GB"/>
              </w:rPr>
            </w:pPr>
            <w:r>
              <w:rPr>
                <w:sz w:val="22"/>
                <w:lang w:val="en-GB"/>
              </w:rPr>
              <w:t>1.3</w:t>
            </w:r>
          </w:p>
        </w:tc>
        <w:tc>
          <w:tcPr>
            <w:tcW w:w="415" w:type="pct"/>
            <w:tcBorders>
              <w:top w:val="single" w:sz="4" w:space="0" w:color="auto"/>
              <w:left w:val="single" w:sz="4" w:space="0" w:color="auto"/>
              <w:bottom w:val="single" w:sz="4" w:space="0" w:color="auto"/>
              <w:right w:val="single" w:sz="4" w:space="0" w:color="auto"/>
            </w:tcBorders>
          </w:tcPr>
          <w:p w14:paraId="6EECAC4C" w14:textId="42321930" w:rsidR="00B61F54" w:rsidRPr="00B61F54" w:rsidRDefault="00B6642B" w:rsidP="00C8315C">
            <w:pPr>
              <w:pStyle w:val="FLSBody"/>
              <w:spacing w:after="0"/>
              <w:jc w:val="center"/>
              <w:rPr>
                <w:sz w:val="22"/>
                <w:lang w:val="en-GB"/>
              </w:rPr>
            </w:pPr>
            <w:r>
              <w:rPr>
                <w:sz w:val="22"/>
                <w:lang w:val="en-GB"/>
              </w:rPr>
              <w:t>0.1</w:t>
            </w:r>
          </w:p>
        </w:tc>
        <w:tc>
          <w:tcPr>
            <w:tcW w:w="698" w:type="pct"/>
            <w:tcBorders>
              <w:top w:val="single" w:sz="4" w:space="0" w:color="auto"/>
              <w:left w:val="single" w:sz="4" w:space="0" w:color="auto"/>
              <w:bottom w:val="single" w:sz="4" w:space="0" w:color="auto"/>
              <w:right w:val="single" w:sz="4" w:space="0" w:color="auto"/>
            </w:tcBorders>
          </w:tcPr>
          <w:p w14:paraId="089AC059" w14:textId="636FF717" w:rsidR="00B61F54" w:rsidRPr="00B61F54" w:rsidRDefault="00B6642B" w:rsidP="00C8315C">
            <w:pPr>
              <w:pStyle w:val="FLSBody"/>
              <w:spacing w:after="0"/>
              <w:jc w:val="center"/>
              <w:rPr>
                <w:sz w:val="22"/>
                <w:lang w:val="en-GB"/>
              </w:rPr>
            </w:pPr>
            <w:r>
              <w:rPr>
                <w:sz w:val="22"/>
                <w:lang w:val="en-GB"/>
              </w:rPr>
              <w:t>7.9</w:t>
            </w:r>
          </w:p>
        </w:tc>
        <w:tc>
          <w:tcPr>
            <w:tcW w:w="417" w:type="pct"/>
            <w:tcBorders>
              <w:top w:val="single" w:sz="4" w:space="0" w:color="auto"/>
              <w:left w:val="single" w:sz="4" w:space="0" w:color="auto"/>
              <w:bottom w:val="single" w:sz="4" w:space="0" w:color="auto"/>
              <w:right w:val="single" w:sz="4" w:space="0" w:color="auto"/>
            </w:tcBorders>
          </w:tcPr>
          <w:p w14:paraId="33D1C22B" w14:textId="09638075" w:rsidR="00B61F54" w:rsidRPr="00B61F54" w:rsidRDefault="00B6642B" w:rsidP="00C8315C">
            <w:pPr>
              <w:pStyle w:val="FLSBody"/>
              <w:spacing w:after="0"/>
              <w:jc w:val="center"/>
              <w:rPr>
                <w:sz w:val="22"/>
                <w:lang w:val="en-GB"/>
              </w:rPr>
            </w:pPr>
            <w:r>
              <w:rPr>
                <w:sz w:val="22"/>
                <w:lang w:val="en-GB"/>
              </w:rPr>
              <w:t>0.7</w:t>
            </w:r>
          </w:p>
        </w:tc>
      </w:tr>
      <w:tr w:rsidR="00B61F54" w:rsidRPr="00304569" w14:paraId="58101443"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6D1D1025" w14:textId="386D44AB" w:rsidR="00B61F54" w:rsidRPr="00B61F54" w:rsidRDefault="00B61F54" w:rsidP="00C8315C">
            <w:pPr>
              <w:pStyle w:val="FLSBody"/>
              <w:spacing w:after="0"/>
              <w:jc w:val="center"/>
              <w:rPr>
                <w:sz w:val="22"/>
                <w:lang w:val="en-GB"/>
              </w:rPr>
            </w:pPr>
            <w:r>
              <w:rPr>
                <w:sz w:val="22"/>
                <w:lang w:val="en-GB"/>
              </w:rPr>
              <w:t>Felled awaiting restock</w:t>
            </w:r>
          </w:p>
        </w:tc>
        <w:tc>
          <w:tcPr>
            <w:tcW w:w="698" w:type="pct"/>
            <w:tcBorders>
              <w:top w:val="single" w:sz="4" w:space="0" w:color="auto"/>
              <w:left w:val="single" w:sz="4" w:space="0" w:color="auto"/>
              <w:bottom w:val="single" w:sz="4" w:space="0" w:color="auto"/>
              <w:right w:val="single" w:sz="4" w:space="0" w:color="auto"/>
            </w:tcBorders>
          </w:tcPr>
          <w:p w14:paraId="0F013F79" w14:textId="190DF999" w:rsidR="00B61F54" w:rsidRPr="00B61F54" w:rsidRDefault="00B61F54" w:rsidP="00C8315C">
            <w:pPr>
              <w:pStyle w:val="FLSBody"/>
              <w:spacing w:after="0"/>
              <w:jc w:val="center"/>
              <w:rPr>
                <w:sz w:val="22"/>
                <w:lang w:val="en-GB"/>
              </w:rPr>
            </w:pPr>
            <w:r>
              <w:rPr>
                <w:sz w:val="22"/>
                <w:lang w:val="en-GB"/>
              </w:rPr>
              <w:t>51.55</w:t>
            </w:r>
          </w:p>
        </w:tc>
        <w:tc>
          <w:tcPr>
            <w:tcW w:w="415" w:type="pct"/>
            <w:tcBorders>
              <w:top w:val="single" w:sz="4" w:space="0" w:color="auto"/>
              <w:left w:val="single" w:sz="4" w:space="0" w:color="auto"/>
              <w:bottom w:val="single" w:sz="4" w:space="0" w:color="auto"/>
              <w:right w:val="single" w:sz="4" w:space="0" w:color="auto"/>
            </w:tcBorders>
          </w:tcPr>
          <w:p w14:paraId="3DECCB51" w14:textId="54BD368F" w:rsidR="00B61F54" w:rsidRPr="00B61F54" w:rsidRDefault="00B61F54" w:rsidP="00C8315C">
            <w:pPr>
              <w:pStyle w:val="FLSBody"/>
              <w:spacing w:after="0"/>
              <w:jc w:val="center"/>
              <w:rPr>
                <w:sz w:val="22"/>
                <w:lang w:val="en-GB"/>
              </w:rPr>
            </w:pPr>
            <w:r>
              <w:rPr>
                <w:sz w:val="22"/>
                <w:lang w:val="en-GB"/>
              </w:rPr>
              <w:t>4.4</w:t>
            </w:r>
          </w:p>
        </w:tc>
        <w:tc>
          <w:tcPr>
            <w:tcW w:w="698" w:type="pct"/>
            <w:tcBorders>
              <w:top w:val="single" w:sz="4" w:space="0" w:color="auto"/>
              <w:left w:val="single" w:sz="4" w:space="0" w:color="auto"/>
              <w:bottom w:val="single" w:sz="4" w:space="0" w:color="auto"/>
              <w:right w:val="single" w:sz="4" w:space="0" w:color="auto"/>
            </w:tcBorders>
          </w:tcPr>
          <w:p w14:paraId="4040AB68" w14:textId="0EA52A87" w:rsidR="00B61F54" w:rsidRPr="00B61F54" w:rsidRDefault="00B6642B" w:rsidP="00C8315C">
            <w:pPr>
              <w:pStyle w:val="FLSBody"/>
              <w:spacing w:after="0"/>
              <w:jc w:val="center"/>
              <w:rPr>
                <w:sz w:val="22"/>
                <w:lang w:val="en-GB"/>
              </w:rPr>
            </w:pPr>
            <w:r>
              <w:rPr>
                <w:sz w:val="22"/>
                <w:lang w:val="en-GB"/>
              </w:rPr>
              <w:t>0</w:t>
            </w:r>
          </w:p>
        </w:tc>
        <w:tc>
          <w:tcPr>
            <w:tcW w:w="415" w:type="pct"/>
            <w:tcBorders>
              <w:top w:val="single" w:sz="4" w:space="0" w:color="auto"/>
              <w:left w:val="single" w:sz="4" w:space="0" w:color="auto"/>
              <w:bottom w:val="single" w:sz="4" w:space="0" w:color="auto"/>
              <w:right w:val="single" w:sz="4" w:space="0" w:color="auto"/>
            </w:tcBorders>
          </w:tcPr>
          <w:p w14:paraId="0BFC8B7A" w14:textId="7ED6373F" w:rsidR="00B61F54" w:rsidRPr="00B61F54" w:rsidRDefault="00B6642B" w:rsidP="00C8315C">
            <w:pPr>
              <w:pStyle w:val="FLSBody"/>
              <w:spacing w:after="0"/>
              <w:jc w:val="center"/>
              <w:rPr>
                <w:sz w:val="22"/>
                <w:lang w:val="en-GB"/>
              </w:rPr>
            </w:pPr>
            <w:r>
              <w:rPr>
                <w:sz w:val="22"/>
                <w:lang w:val="en-GB"/>
              </w:rPr>
              <w:t>0.0</w:t>
            </w:r>
          </w:p>
        </w:tc>
        <w:tc>
          <w:tcPr>
            <w:tcW w:w="698" w:type="pct"/>
            <w:tcBorders>
              <w:top w:val="single" w:sz="4" w:space="0" w:color="auto"/>
              <w:left w:val="single" w:sz="4" w:space="0" w:color="auto"/>
              <w:bottom w:val="single" w:sz="4" w:space="0" w:color="auto"/>
              <w:right w:val="single" w:sz="4" w:space="0" w:color="auto"/>
            </w:tcBorders>
          </w:tcPr>
          <w:p w14:paraId="727F80DD" w14:textId="7830E799" w:rsidR="00B61F54" w:rsidRPr="00B61F54" w:rsidRDefault="00B6642B" w:rsidP="00C8315C">
            <w:pPr>
              <w:pStyle w:val="FLSBody"/>
              <w:spacing w:after="0"/>
              <w:jc w:val="center"/>
              <w:rPr>
                <w:sz w:val="22"/>
                <w:lang w:val="en-GB"/>
              </w:rPr>
            </w:pPr>
            <w:r>
              <w:rPr>
                <w:sz w:val="22"/>
                <w:lang w:val="en-GB"/>
              </w:rPr>
              <w:t>0.0</w:t>
            </w:r>
          </w:p>
        </w:tc>
        <w:tc>
          <w:tcPr>
            <w:tcW w:w="417" w:type="pct"/>
            <w:tcBorders>
              <w:top w:val="single" w:sz="4" w:space="0" w:color="auto"/>
              <w:left w:val="single" w:sz="4" w:space="0" w:color="auto"/>
              <w:bottom w:val="single" w:sz="4" w:space="0" w:color="auto"/>
              <w:right w:val="single" w:sz="4" w:space="0" w:color="auto"/>
            </w:tcBorders>
          </w:tcPr>
          <w:p w14:paraId="207F8B4F" w14:textId="6DC14EC0" w:rsidR="00B61F54" w:rsidRPr="00B61F54" w:rsidRDefault="00B6642B" w:rsidP="00C8315C">
            <w:pPr>
              <w:pStyle w:val="FLSBody"/>
              <w:spacing w:after="0"/>
              <w:jc w:val="center"/>
              <w:rPr>
                <w:sz w:val="22"/>
                <w:lang w:val="en-GB"/>
              </w:rPr>
            </w:pPr>
            <w:r>
              <w:rPr>
                <w:sz w:val="22"/>
                <w:lang w:val="en-GB"/>
              </w:rPr>
              <w:t>0.0</w:t>
            </w:r>
          </w:p>
        </w:tc>
      </w:tr>
      <w:tr w:rsidR="00B61F54" w:rsidRPr="00304569" w14:paraId="20EF5114" w14:textId="77777777" w:rsidTr="006C7A07">
        <w:trPr>
          <w:jc w:val="center"/>
        </w:trPr>
        <w:tc>
          <w:tcPr>
            <w:tcW w:w="1659" w:type="pct"/>
            <w:tcBorders>
              <w:top w:val="single" w:sz="4" w:space="0" w:color="auto"/>
              <w:left w:val="single" w:sz="4" w:space="0" w:color="auto"/>
              <w:bottom w:val="single" w:sz="4" w:space="0" w:color="auto"/>
              <w:right w:val="single" w:sz="4" w:space="0" w:color="auto"/>
            </w:tcBorders>
          </w:tcPr>
          <w:p w14:paraId="3EEF2D63" w14:textId="34A13C5B" w:rsidR="00B61F54" w:rsidRPr="00B61F54" w:rsidRDefault="00B61F54" w:rsidP="00C8315C">
            <w:pPr>
              <w:pStyle w:val="FLSBody"/>
              <w:spacing w:after="0"/>
              <w:jc w:val="center"/>
              <w:rPr>
                <w:sz w:val="22"/>
                <w:lang w:val="en-GB"/>
              </w:rPr>
            </w:pPr>
            <w:r>
              <w:rPr>
                <w:sz w:val="22"/>
                <w:lang w:val="en-GB"/>
              </w:rPr>
              <w:t>Open</w:t>
            </w:r>
          </w:p>
        </w:tc>
        <w:tc>
          <w:tcPr>
            <w:tcW w:w="698" w:type="pct"/>
            <w:tcBorders>
              <w:top w:val="single" w:sz="4" w:space="0" w:color="auto"/>
              <w:left w:val="single" w:sz="4" w:space="0" w:color="auto"/>
              <w:bottom w:val="single" w:sz="4" w:space="0" w:color="auto"/>
              <w:right w:val="single" w:sz="4" w:space="0" w:color="auto"/>
            </w:tcBorders>
          </w:tcPr>
          <w:p w14:paraId="78AD03A1" w14:textId="3B1B156D" w:rsidR="00B61F54" w:rsidRPr="00B61F54" w:rsidRDefault="00B61F54" w:rsidP="00C8315C">
            <w:pPr>
              <w:pStyle w:val="FLSBody"/>
              <w:spacing w:after="0"/>
              <w:jc w:val="center"/>
              <w:rPr>
                <w:sz w:val="22"/>
                <w:lang w:val="en-GB"/>
              </w:rPr>
            </w:pPr>
            <w:r>
              <w:rPr>
                <w:sz w:val="22"/>
                <w:lang w:val="en-GB"/>
              </w:rPr>
              <w:t>152.65</w:t>
            </w:r>
          </w:p>
        </w:tc>
        <w:tc>
          <w:tcPr>
            <w:tcW w:w="415" w:type="pct"/>
            <w:tcBorders>
              <w:top w:val="single" w:sz="4" w:space="0" w:color="auto"/>
              <w:left w:val="single" w:sz="4" w:space="0" w:color="auto"/>
              <w:bottom w:val="single" w:sz="4" w:space="0" w:color="auto"/>
              <w:right w:val="single" w:sz="4" w:space="0" w:color="auto"/>
            </w:tcBorders>
          </w:tcPr>
          <w:p w14:paraId="2071416F" w14:textId="3CFC971C" w:rsidR="00B61F54" w:rsidRPr="00B61F54" w:rsidRDefault="00B61F54" w:rsidP="00C8315C">
            <w:pPr>
              <w:pStyle w:val="FLSBody"/>
              <w:spacing w:after="0"/>
              <w:jc w:val="center"/>
              <w:rPr>
                <w:sz w:val="22"/>
                <w:lang w:val="en-GB"/>
              </w:rPr>
            </w:pPr>
            <w:r>
              <w:rPr>
                <w:sz w:val="22"/>
                <w:lang w:val="en-GB"/>
              </w:rPr>
              <w:t>13.2</w:t>
            </w:r>
          </w:p>
        </w:tc>
        <w:tc>
          <w:tcPr>
            <w:tcW w:w="698" w:type="pct"/>
            <w:tcBorders>
              <w:top w:val="single" w:sz="4" w:space="0" w:color="auto"/>
              <w:left w:val="single" w:sz="4" w:space="0" w:color="auto"/>
              <w:bottom w:val="single" w:sz="4" w:space="0" w:color="auto"/>
              <w:right w:val="single" w:sz="4" w:space="0" w:color="auto"/>
            </w:tcBorders>
          </w:tcPr>
          <w:p w14:paraId="33E8023C" w14:textId="5D9E7F9F" w:rsidR="00B61F54" w:rsidRPr="00B61F54" w:rsidRDefault="00B6642B" w:rsidP="00C8315C">
            <w:pPr>
              <w:pStyle w:val="FLSBody"/>
              <w:spacing w:after="0"/>
              <w:jc w:val="center"/>
              <w:rPr>
                <w:sz w:val="22"/>
                <w:lang w:val="en-GB"/>
              </w:rPr>
            </w:pPr>
            <w:r>
              <w:rPr>
                <w:sz w:val="22"/>
                <w:lang w:val="en-GB"/>
              </w:rPr>
              <w:t>162.1</w:t>
            </w:r>
          </w:p>
        </w:tc>
        <w:tc>
          <w:tcPr>
            <w:tcW w:w="415" w:type="pct"/>
            <w:tcBorders>
              <w:top w:val="single" w:sz="4" w:space="0" w:color="auto"/>
              <w:left w:val="single" w:sz="4" w:space="0" w:color="auto"/>
              <w:bottom w:val="single" w:sz="4" w:space="0" w:color="auto"/>
              <w:right w:val="single" w:sz="4" w:space="0" w:color="auto"/>
            </w:tcBorders>
          </w:tcPr>
          <w:p w14:paraId="66AA9980" w14:textId="0D143CBE" w:rsidR="00B61F54" w:rsidRPr="00B61F54" w:rsidRDefault="00B6642B" w:rsidP="00C8315C">
            <w:pPr>
              <w:pStyle w:val="FLSBody"/>
              <w:spacing w:after="0"/>
              <w:jc w:val="center"/>
              <w:rPr>
                <w:sz w:val="22"/>
                <w:lang w:val="en-GB"/>
              </w:rPr>
            </w:pPr>
            <w:r>
              <w:rPr>
                <w:sz w:val="22"/>
                <w:lang w:val="en-GB"/>
              </w:rPr>
              <w:t>14</w:t>
            </w:r>
          </w:p>
        </w:tc>
        <w:tc>
          <w:tcPr>
            <w:tcW w:w="698" w:type="pct"/>
            <w:tcBorders>
              <w:top w:val="single" w:sz="4" w:space="0" w:color="auto"/>
              <w:left w:val="single" w:sz="4" w:space="0" w:color="auto"/>
              <w:bottom w:val="single" w:sz="4" w:space="0" w:color="auto"/>
              <w:right w:val="single" w:sz="4" w:space="0" w:color="auto"/>
            </w:tcBorders>
          </w:tcPr>
          <w:p w14:paraId="39CFBE4F" w14:textId="371047D6" w:rsidR="00B61F54" w:rsidRPr="00B61F54" w:rsidRDefault="00B6642B" w:rsidP="00C8315C">
            <w:pPr>
              <w:pStyle w:val="FLSBody"/>
              <w:spacing w:after="0"/>
              <w:jc w:val="center"/>
              <w:rPr>
                <w:sz w:val="22"/>
                <w:lang w:val="en-GB"/>
              </w:rPr>
            </w:pPr>
            <w:r>
              <w:rPr>
                <w:sz w:val="22"/>
                <w:lang w:val="en-GB"/>
              </w:rPr>
              <w:t>175.9</w:t>
            </w:r>
          </w:p>
        </w:tc>
        <w:tc>
          <w:tcPr>
            <w:tcW w:w="417" w:type="pct"/>
            <w:tcBorders>
              <w:top w:val="single" w:sz="4" w:space="0" w:color="auto"/>
              <w:left w:val="single" w:sz="4" w:space="0" w:color="auto"/>
              <w:bottom w:val="single" w:sz="4" w:space="0" w:color="auto"/>
              <w:right w:val="single" w:sz="4" w:space="0" w:color="auto"/>
            </w:tcBorders>
          </w:tcPr>
          <w:p w14:paraId="71C4AB5F" w14:textId="57A23931" w:rsidR="00B61F54" w:rsidRPr="00B61F54" w:rsidRDefault="00B6642B" w:rsidP="00C8315C">
            <w:pPr>
              <w:pStyle w:val="FLSBody"/>
              <w:spacing w:after="0"/>
              <w:jc w:val="center"/>
              <w:rPr>
                <w:sz w:val="22"/>
                <w:lang w:val="en-GB"/>
              </w:rPr>
            </w:pPr>
            <w:r>
              <w:rPr>
                <w:sz w:val="22"/>
                <w:lang w:val="en-GB"/>
              </w:rPr>
              <w:t>15.2</w:t>
            </w:r>
          </w:p>
        </w:tc>
      </w:tr>
      <w:tr w:rsidR="006C7A07" w:rsidRPr="00304569" w14:paraId="3BEAB64B" w14:textId="77777777" w:rsidTr="00AD693B">
        <w:trPr>
          <w:jc w:val="center"/>
        </w:trPr>
        <w:tc>
          <w:tcPr>
            <w:tcW w:w="1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BB6BB" w14:textId="23489B91" w:rsidR="00E371C7" w:rsidRPr="00B61F54" w:rsidRDefault="00E371C7" w:rsidP="00C8315C">
            <w:pPr>
              <w:pStyle w:val="FLSBody"/>
              <w:spacing w:after="0"/>
              <w:jc w:val="center"/>
              <w:rPr>
                <w:b/>
                <w:bCs/>
                <w:sz w:val="22"/>
                <w:lang w:val="en-GB"/>
              </w:rPr>
            </w:pPr>
            <w:r w:rsidRPr="00B61F54">
              <w:rPr>
                <w:b/>
                <w:bCs/>
                <w:sz w:val="22"/>
                <w:lang w:val="en-GB"/>
              </w:rPr>
              <w:t>Total</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E0079" w14:textId="7DF9112E" w:rsidR="00E371C7" w:rsidRPr="00B61F54" w:rsidRDefault="00B61F54" w:rsidP="00C8315C">
            <w:pPr>
              <w:pStyle w:val="FLSBody"/>
              <w:spacing w:after="0"/>
              <w:jc w:val="center"/>
              <w:rPr>
                <w:b/>
                <w:bCs/>
                <w:sz w:val="22"/>
                <w:lang w:val="en-GB"/>
              </w:rPr>
            </w:pPr>
            <w:r>
              <w:rPr>
                <w:b/>
                <w:bCs/>
                <w:sz w:val="22"/>
                <w:lang w:val="en-GB"/>
              </w:rPr>
              <w:t>1160.1</w:t>
            </w:r>
          </w:p>
        </w:tc>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4E1F3" w14:textId="25275462" w:rsidR="00E371C7" w:rsidRPr="00B61F54" w:rsidRDefault="00B61F54" w:rsidP="00C8315C">
            <w:pPr>
              <w:pStyle w:val="FLSBody"/>
              <w:spacing w:after="0"/>
              <w:jc w:val="center"/>
              <w:rPr>
                <w:b/>
                <w:bCs/>
                <w:sz w:val="22"/>
                <w:lang w:val="en-GB"/>
              </w:rPr>
            </w:pPr>
            <w:r>
              <w:rPr>
                <w:b/>
                <w:bCs/>
                <w:sz w:val="22"/>
                <w:lang w:val="en-GB"/>
              </w:rPr>
              <w:t>100</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CDF66" w14:textId="3F60B75B" w:rsidR="00E371C7" w:rsidRPr="00B61F54" w:rsidRDefault="00B6642B" w:rsidP="00C8315C">
            <w:pPr>
              <w:pStyle w:val="FLSBody"/>
              <w:spacing w:after="0"/>
              <w:jc w:val="center"/>
              <w:rPr>
                <w:b/>
                <w:bCs/>
                <w:sz w:val="22"/>
                <w:lang w:val="en-GB"/>
              </w:rPr>
            </w:pPr>
            <w:r>
              <w:rPr>
                <w:b/>
                <w:bCs/>
                <w:sz w:val="22"/>
                <w:lang w:val="en-GB"/>
              </w:rPr>
              <w:t>1160.1</w:t>
            </w:r>
          </w:p>
        </w:tc>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327C4" w14:textId="29E331DB" w:rsidR="00E371C7" w:rsidRPr="00B61F54" w:rsidRDefault="00B6642B" w:rsidP="00C8315C">
            <w:pPr>
              <w:pStyle w:val="FLSBody"/>
              <w:spacing w:after="0"/>
              <w:jc w:val="center"/>
              <w:rPr>
                <w:b/>
                <w:bCs/>
                <w:sz w:val="22"/>
                <w:lang w:val="en-GB"/>
              </w:rPr>
            </w:pPr>
            <w:r>
              <w:rPr>
                <w:b/>
                <w:bCs/>
                <w:sz w:val="22"/>
                <w:lang w:val="en-GB"/>
              </w:rPr>
              <w:t>100</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970A0" w14:textId="4B38401D" w:rsidR="00E371C7" w:rsidRPr="00B61F54" w:rsidRDefault="00B6642B" w:rsidP="00C8315C">
            <w:pPr>
              <w:pStyle w:val="FLSBody"/>
              <w:spacing w:after="0"/>
              <w:jc w:val="center"/>
              <w:rPr>
                <w:b/>
                <w:bCs/>
                <w:sz w:val="22"/>
                <w:lang w:val="en-GB"/>
              </w:rPr>
            </w:pPr>
            <w:r>
              <w:rPr>
                <w:b/>
                <w:bCs/>
                <w:sz w:val="22"/>
                <w:lang w:val="en-GB"/>
              </w:rPr>
              <w:t>1160.1</w:t>
            </w:r>
          </w:p>
        </w:tc>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2B5F1" w14:textId="272CAB1D" w:rsidR="00E371C7" w:rsidRPr="00B61F54" w:rsidRDefault="00B6642B" w:rsidP="00C8315C">
            <w:pPr>
              <w:pStyle w:val="FLSBody"/>
              <w:spacing w:after="0"/>
              <w:jc w:val="center"/>
              <w:rPr>
                <w:b/>
                <w:bCs/>
                <w:sz w:val="22"/>
                <w:lang w:val="en-GB"/>
              </w:rPr>
            </w:pPr>
            <w:r>
              <w:rPr>
                <w:b/>
                <w:bCs/>
                <w:sz w:val="22"/>
                <w:lang w:val="en-GB"/>
              </w:rPr>
              <w:t>100</w:t>
            </w:r>
          </w:p>
        </w:tc>
      </w:tr>
    </w:tbl>
    <w:p w14:paraId="3E09956F" w14:textId="77777777" w:rsidR="006C7A07" w:rsidRDefault="006C7A07" w:rsidP="006C7A07">
      <w:pPr>
        <w:spacing w:after="0" w:line="240" w:lineRule="auto"/>
      </w:pPr>
    </w:p>
    <w:p w14:paraId="06459FAA" w14:textId="23C02B6B" w:rsidR="00085068" w:rsidRPr="00304569" w:rsidRDefault="00085068" w:rsidP="00085068">
      <w:pPr>
        <w:pStyle w:val="Caption"/>
        <w:rPr>
          <w:rFonts w:asciiTheme="minorHAnsi" w:hAnsiTheme="minorHAnsi" w:cstheme="minorHAnsi"/>
          <w:sz w:val="24"/>
          <w:szCs w:val="24"/>
          <w:lang w:val="en-GB" w:eastAsia="en-GB"/>
        </w:rPr>
      </w:pPr>
      <w:r>
        <w:t xml:space="preserve">Chart </w:t>
      </w:r>
      <w:r>
        <w:t>1</w:t>
      </w:r>
      <w:r>
        <w:t>:</w:t>
      </w:r>
      <w:r>
        <w:t xml:space="preserve"> Species Coverage by Area</w:t>
      </w:r>
    </w:p>
    <w:p w14:paraId="2441D66A" w14:textId="097AFB89" w:rsidR="00085068" w:rsidRDefault="00085068" w:rsidP="00097742">
      <w:pPr>
        <w:pStyle w:val="Caption"/>
        <w:keepNext/>
        <w:rPr>
          <w:color w:val="FF0000"/>
        </w:rPr>
      </w:pPr>
      <w:r>
        <w:rPr>
          <w:noProof/>
        </w:rPr>
        <w:drawing>
          <wp:inline distT="0" distB="0" distL="0" distR="0" wp14:anchorId="1CE35C93" wp14:editId="20315CAE">
            <wp:extent cx="5711299" cy="3286125"/>
            <wp:effectExtent l="0" t="0" r="3810" b="0"/>
            <wp:docPr id="723327850" name="Picture 1" descr="Chart 1: Species Coverage by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27850" name="Picture 1" descr="Chart 1: Species Coverage by Are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107" cy="3295221"/>
                    </a:xfrm>
                    <a:prstGeom prst="rect">
                      <a:avLst/>
                    </a:prstGeom>
                    <a:noFill/>
                  </pic:spPr>
                </pic:pic>
              </a:graphicData>
            </a:graphic>
          </wp:inline>
        </w:drawing>
      </w:r>
      <w:r w:rsidR="006C7A07">
        <w:t xml:space="preserve"> </w:t>
      </w:r>
    </w:p>
    <w:p w14:paraId="3BA975BE" w14:textId="7BFFED5C" w:rsidR="00097742" w:rsidRDefault="000B3FE6" w:rsidP="00097742">
      <w:pPr>
        <w:pStyle w:val="Caption"/>
        <w:keepNext/>
      </w:pPr>
      <w:r>
        <w:br w:type="page"/>
      </w:r>
      <w:r w:rsidR="00097742">
        <w:lastRenderedPageBreak/>
        <w:t>Table 3: Area by age</w:t>
      </w:r>
    </w:p>
    <w:tbl>
      <w:tblPr>
        <w:tblStyle w:val="TableGrid2"/>
        <w:tblW w:w="5000" w:type="pct"/>
        <w:jc w:val="center"/>
        <w:tblLook w:val="04A0" w:firstRow="1" w:lastRow="0" w:firstColumn="1" w:lastColumn="0" w:noHBand="0" w:noVBand="1"/>
        <w:tblCaption w:val="Plan area by Age"/>
        <w:tblDescription w:val="Current age class: 0 to 10 years [00 hectares, 00%], 11 to 20 years [00 hectares, 00%], 21 to 40 years [00 hectares, 00%], 41 to 60 years [00 hectares, 00%]. Age class at year 10: 0 to 10 years [00 hectares, 00%], 11 to 20 years [00 hectares, 00%], 21 to 40 years [00 hectares, 00%], 41 to 60 years [00 hectares, 00%]. Age class at year 20: 0 to 10 years [00 hectares, 00%], 11 to 20 years [00 hectares, 00%], 21 to 40 years [00 hectares, 00%], 41 to 60 years [00 hectares, 00%]."/>
      </w:tblPr>
      <w:tblGrid>
        <w:gridCol w:w="2606"/>
        <w:gridCol w:w="1345"/>
        <w:gridCol w:w="792"/>
        <w:gridCol w:w="1345"/>
        <w:gridCol w:w="792"/>
        <w:gridCol w:w="1345"/>
        <w:gridCol w:w="792"/>
      </w:tblGrid>
      <w:tr w:rsidR="00144040" w:rsidRPr="00304569" w14:paraId="379BFE0D" w14:textId="77777777" w:rsidTr="00C8315C">
        <w:trPr>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9307B9" w14:textId="3FBAF058" w:rsidR="00144040" w:rsidRPr="00304569" w:rsidRDefault="00F35C8C" w:rsidP="00C8315C">
            <w:pPr>
              <w:pStyle w:val="FLSBody"/>
              <w:jc w:val="center"/>
              <w:rPr>
                <w:b/>
                <w:bCs/>
                <w:sz w:val="22"/>
                <w:lang w:val="en-GB"/>
              </w:rPr>
            </w:pPr>
            <w:r>
              <w:rPr>
                <w:b/>
                <w:bCs/>
                <w:sz w:val="22"/>
                <w:lang w:val="en-GB"/>
              </w:rPr>
              <w:t>LMP</w:t>
            </w:r>
            <w:r w:rsidRPr="00304569">
              <w:rPr>
                <w:b/>
                <w:bCs/>
                <w:sz w:val="22"/>
                <w:lang w:val="en-GB"/>
              </w:rPr>
              <w:t xml:space="preserve"> </w:t>
            </w:r>
            <w:r w:rsidR="00144040" w:rsidRPr="00304569">
              <w:rPr>
                <w:b/>
                <w:bCs/>
                <w:sz w:val="22"/>
                <w:lang w:val="en-GB"/>
              </w:rPr>
              <w:t>area by Age</w:t>
            </w:r>
          </w:p>
        </w:tc>
      </w:tr>
      <w:tr w:rsidR="00C8315C" w:rsidRPr="00304569" w14:paraId="1D4BA15B" w14:textId="77777777" w:rsidTr="003F6418">
        <w:trPr>
          <w:jc w:val="center"/>
        </w:trPr>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E1B40" w14:textId="77777777" w:rsidR="00E371C7" w:rsidRPr="00304569" w:rsidRDefault="00E371C7" w:rsidP="00C8315C">
            <w:pPr>
              <w:pStyle w:val="FLSBody"/>
              <w:jc w:val="center"/>
              <w:rPr>
                <w:sz w:val="22"/>
                <w:lang w:val="en-GB"/>
              </w:rPr>
            </w:pPr>
            <w:r w:rsidRPr="00304569">
              <w:rPr>
                <w:sz w:val="22"/>
                <w:lang w:val="en-GB"/>
              </w:rPr>
              <w:t>Age Class (years)</w:t>
            </w:r>
          </w:p>
        </w:tc>
        <w:tc>
          <w:tcPr>
            <w:tcW w:w="746"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791860FB" w14:textId="4191FF8D" w:rsidR="00E371C7" w:rsidRPr="00304569" w:rsidRDefault="00E371C7" w:rsidP="00C8315C">
            <w:pPr>
              <w:pStyle w:val="FLSBody"/>
              <w:jc w:val="center"/>
              <w:rPr>
                <w:sz w:val="22"/>
                <w:lang w:val="en-GB"/>
              </w:rPr>
            </w:pPr>
            <w:r w:rsidRPr="00304569">
              <w:rPr>
                <w:sz w:val="22"/>
                <w:lang w:val="en-GB"/>
              </w:rPr>
              <w:t>Current</w:t>
            </w:r>
          </w:p>
          <w:p w14:paraId="374D6B67" w14:textId="77777777" w:rsidR="00E371C7" w:rsidRPr="00304569" w:rsidRDefault="00E371C7" w:rsidP="00C8315C">
            <w:pPr>
              <w:pStyle w:val="FLSBody"/>
              <w:jc w:val="center"/>
              <w:rPr>
                <w:sz w:val="22"/>
                <w:lang w:val="en-GB"/>
              </w:rPr>
            </w:pPr>
            <w:r w:rsidRPr="00304569">
              <w:rPr>
                <w:sz w:val="22"/>
                <w:lang w:val="en-GB"/>
              </w:rPr>
              <w:t>Area (ha)</w:t>
            </w:r>
          </w:p>
        </w:tc>
        <w:tc>
          <w:tcPr>
            <w:tcW w:w="4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01E2FC0" w14:textId="77777777" w:rsidR="00E371C7" w:rsidRPr="00304569" w:rsidRDefault="00E371C7" w:rsidP="00C8315C">
            <w:pPr>
              <w:pStyle w:val="FLSBody"/>
              <w:jc w:val="center"/>
              <w:rPr>
                <w:sz w:val="22"/>
                <w:lang w:val="en-GB"/>
              </w:rPr>
            </w:pPr>
          </w:p>
          <w:p w14:paraId="111AB0B8" w14:textId="77777777" w:rsidR="00E371C7" w:rsidRPr="00304569" w:rsidRDefault="00E371C7" w:rsidP="00C8315C">
            <w:pPr>
              <w:pStyle w:val="FLSBody"/>
              <w:jc w:val="center"/>
              <w:rPr>
                <w:sz w:val="22"/>
                <w:lang w:val="en-GB"/>
              </w:rPr>
            </w:pPr>
            <w:r w:rsidRPr="00304569">
              <w:rPr>
                <w:sz w:val="22"/>
                <w:lang w:val="en-GB"/>
              </w:rPr>
              <w:t>%</w:t>
            </w:r>
          </w:p>
        </w:tc>
        <w:tc>
          <w:tcPr>
            <w:tcW w:w="746"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47FA3FC3" w14:textId="77777777" w:rsidR="00E371C7" w:rsidRPr="00304569" w:rsidRDefault="00E371C7" w:rsidP="00C8315C">
            <w:pPr>
              <w:pStyle w:val="FLSBody"/>
              <w:jc w:val="center"/>
              <w:rPr>
                <w:sz w:val="22"/>
                <w:lang w:val="en-GB"/>
              </w:rPr>
            </w:pPr>
            <w:r w:rsidRPr="00304569">
              <w:rPr>
                <w:sz w:val="22"/>
                <w:lang w:val="en-GB"/>
              </w:rPr>
              <w:t>Year 10</w:t>
            </w:r>
          </w:p>
          <w:p w14:paraId="666CE92A" w14:textId="77777777" w:rsidR="00E371C7" w:rsidRPr="00304569" w:rsidRDefault="00E371C7" w:rsidP="00C8315C">
            <w:pPr>
              <w:pStyle w:val="FLSBody"/>
              <w:jc w:val="center"/>
              <w:rPr>
                <w:sz w:val="22"/>
                <w:lang w:val="en-GB"/>
              </w:rPr>
            </w:pPr>
            <w:r w:rsidRPr="00304569">
              <w:rPr>
                <w:sz w:val="22"/>
                <w:lang w:val="en-GB"/>
              </w:rPr>
              <w:t>Area (ha)</w:t>
            </w:r>
          </w:p>
        </w:tc>
        <w:tc>
          <w:tcPr>
            <w:tcW w:w="4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B39DB7A" w14:textId="77777777" w:rsidR="00E371C7" w:rsidRPr="00304569" w:rsidRDefault="00E371C7" w:rsidP="00C8315C">
            <w:pPr>
              <w:pStyle w:val="FLSBody"/>
              <w:jc w:val="center"/>
              <w:rPr>
                <w:sz w:val="22"/>
                <w:lang w:val="en-GB"/>
              </w:rPr>
            </w:pPr>
          </w:p>
          <w:p w14:paraId="75A5D4BF" w14:textId="77777777" w:rsidR="00E371C7" w:rsidRPr="00304569" w:rsidRDefault="00E371C7" w:rsidP="00C8315C">
            <w:pPr>
              <w:pStyle w:val="FLSBody"/>
              <w:jc w:val="center"/>
              <w:rPr>
                <w:sz w:val="22"/>
                <w:lang w:val="en-GB"/>
              </w:rPr>
            </w:pPr>
            <w:r w:rsidRPr="00304569">
              <w:rPr>
                <w:sz w:val="22"/>
                <w:lang w:val="en-GB"/>
              </w:rPr>
              <w:t>%</w:t>
            </w:r>
          </w:p>
        </w:tc>
        <w:tc>
          <w:tcPr>
            <w:tcW w:w="746"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75DFA649" w14:textId="77777777" w:rsidR="00E371C7" w:rsidRPr="00304569" w:rsidRDefault="00E371C7" w:rsidP="00C8315C">
            <w:pPr>
              <w:pStyle w:val="FLSBody"/>
              <w:jc w:val="center"/>
              <w:rPr>
                <w:sz w:val="22"/>
                <w:lang w:val="en-GB"/>
              </w:rPr>
            </w:pPr>
            <w:r w:rsidRPr="00304569">
              <w:rPr>
                <w:sz w:val="22"/>
                <w:lang w:val="en-GB"/>
              </w:rPr>
              <w:t>Year 20</w:t>
            </w:r>
          </w:p>
          <w:p w14:paraId="1FFB24F3" w14:textId="77777777" w:rsidR="00E371C7" w:rsidRPr="00304569" w:rsidRDefault="00E371C7" w:rsidP="00C8315C">
            <w:pPr>
              <w:pStyle w:val="FLSBody"/>
              <w:jc w:val="center"/>
              <w:rPr>
                <w:sz w:val="22"/>
                <w:lang w:val="en-GB"/>
              </w:rPr>
            </w:pPr>
            <w:r w:rsidRPr="00304569">
              <w:rPr>
                <w:sz w:val="22"/>
                <w:lang w:val="en-GB"/>
              </w:rPr>
              <w:t>Area (ha)</w:t>
            </w:r>
          </w:p>
        </w:tc>
        <w:tc>
          <w:tcPr>
            <w:tcW w:w="4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0C53D72" w14:textId="77777777" w:rsidR="00E371C7" w:rsidRPr="00304569" w:rsidRDefault="00E371C7" w:rsidP="00C8315C">
            <w:pPr>
              <w:pStyle w:val="FLSBody"/>
              <w:jc w:val="center"/>
              <w:rPr>
                <w:sz w:val="22"/>
                <w:lang w:val="en-GB"/>
              </w:rPr>
            </w:pPr>
          </w:p>
          <w:p w14:paraId="29D2F69D" w14:textId="77777777" w:rsidR="00E371C7" w:rsidRPr="00304569" w:rsidRDefault="00E371C7" w:rsidP="00C8315C">
            <w:pPr>
              <w:pStyle w:val="FLSBody"/>
              <w:jc w:val="center"/>
              <w:rPr>
                <w:sz w:val="22"/>
                <w:lang w:val="en-GB"/>
              </w:rPr>
            </w:pPr>
            <w:r w:rsidRPr="00304569">
              <w:rPr>
                <w:sz w:val="22"/>
                <w:lang w:val="en-GB"/>
              </w:rPr>
              <w:t>%</w:t>
            </w:r>
          </w:p>
        </w:tc>
      </w:tr>
      <w:tr w:rsidR="00AD796C" w:rsidRPr="00304569" w14:paraId="6F20B715" w14:textId="77777777" w:rsidTr="003F6418">
        <w:trPr>
          <w:jc w:val="center"/>
        </w:trPr>
        <w:tc>
          <w:tcPr>
            <w:tcW w:w="1445" w:type="pct"/>
            <w:tcBorders>
              <w:top w:val="single" w:sz="4" w:space="0" w:color="auto"/>
              <w:left w:val="single" w:sz="4" w:space="0" w:color="auto"/>
              <w:bottom w:val="single" w:sz="4" w:space="0" w:color="auto"/>
              <w:right w:val="single" w:sz="4" w:space="0" w:color="auto"/>
            </w:tcBorders>
            <w:vAlign w:val="center"/>
          </w:tcPr>
          <w:p w14:paraId="7979E780" w14:textId="1905984B" w:rsidR="00AD796C" w:rsidRPr="00304569" w:rsidRDefault="00AD796C" w:rsidP="00C8315C">
            <w:pPr>
              <w:pStyle w:val="FLSBody"/>
              <w:jc w:val="center"/>
              <w:rPr>
                <w:sz w:val="22"/>
                <w:lang w:val="en-GB"/>
              </w:rPr>
            </w:pPr>
            <w:r w:rsidRPr="00304569">
              <w:rPr>
                <w:sz w:val="22"/>
                <w:lang w:val="en-GB"/>
              </w:rPr>
              <w:t>0 – 10</w:t>
            </w:r>
          </w:p>
        </w:tc>
        <w:tc>
          <w:tcPr>
            <w:tcW w:w="746" w:type="pct"/>
            <w:tcBorders>
              <w:top w:val="single" w:sz="4" w:space="0" w:color="auto"/>
              <w:left w:val="single" w:sz="4" w:space="0" w:color="auto"/>
              <w:bottom w:val="single" w:sz="4" w:space="0" w:color="auto"/>
              <w:right w:val="single" w:sz="4" w:space="0" w:color="auto"/>
            </w:tcBorders>
            <w:vAlign w:val="center"/>
          </w:tcPr>
          <w:p w14:paraId="54B30DFA" w14:textId="1079A7FE" w:rsidR="00AD796C" w:rsidRPr="00983908" w:rsidRDefault="00983908" w:rsidP="00C8315C">
            <w:pPr>
              <w:pStyle w:val="FLSBody"/>
              <w:jc w:val="center"/>
              <w:rPr>
                <w:sz w:val="22"/>
                <w:lang w:val="en-GB"/>
              </w:rPr>
            </w:pPr>
            <w:r>
              <w:rPr>
                <w:sz w:val="22"/>
                <w:lang w:val="en-GB"/>
              </w:rPr>
              <w:t>378.6</w:t>
            </w:r>
          </w:p>
        </w:tc>
        <w:tc>
          <w:tcPr>
            <w:tcW w:w="439" w:type="pct"/>
            <w:tcBorders>
              <w:top w:val="single" w:sz="4" w:space="0" w:color="auto"/>
              <w:left w:val="single" w:sz="4" w:space="0" w:color="auto"/>
              <w:bottom w:val="single" w:sz="4" w:space="0" w:color="auto"/>
              <w:right w:val="single" w:sz="4" w:space="0" w:color="auto"/>
            </w:tcBorders>
            <w:vAlign w:val="center"/>
          </w:tcPr>
          <w:p w14:paraId="742C0469" w14:textId="6A3330C2" w:rsidR="00AD796C" w:rsidRPr="00983908" w:rsidRDefault="00983908" w:rsidP="00C8315C">
            <w:pPr>
              <w:pStyle w:val="FLSBody"/>
              <w:jc w:val="center"/>
              <w:rPr>
                <w:sz w:val="22"/>
                <w:lang w:val="en-GB"/>
              </w:rPr>
            </w:pPr>
            <w:r>
              <w:rPr>
                <w:sz w:val="22"/>
                <w:lang w:val="en-GB"/>
              </w:rPr>
              <w:t>32.6</w:t>
            </w:r>
          </w:p>
        </w:tc>
        <w:tc>
          <w:tcPr>
            <w:tcW w:w="746" w:type="pct"/>
            <w:tcBorders>
              <w:top w:val="single" w:sz="4" w:space="0" w:color="auto"/>
              <w:left w:val="single" w:sz="4" w:space="0" w:color="auto"/>
              <w:bottom w:val="single" w:sz="4" w:space="0" w:color="auto"/>
              <w:right w:val="single" w:sz="4" w:space="0" w:color="auto"/>
            </w:tcBorders>
            <w:vAlign w:val="center"/>
          </w:tcPr>
          <w:p w14:paraId="57B2331E" w14:textId="09E3FC2F" w:rsidR="00AD796C" w:rsidRPr="00983908" w:rsidRDefault="00266602" w:rsidP="00C8315C">
            <w:pPr>
              <w:pStyle w:val="FLSBody"/>
              <w:jc w:val="center"/>
              <w:rPr>
                <w:sz w:val="22"/>
                <w:lang w:val="en-GB"/>
              </w:rPr>
            </w:pPr>
            <w:r>
              <w:rPr>
                <w:sz w:val="22"/>
                <w:lang w:val="en-GB"/>
              </w:rPr>
              <w:t>160.5</w:t>
            </w:r>
          </w:p>
        </w:tc>
        <w:tc>
          <w:tcPr>
            <w:tcW w:w="439" w:type="pct"/>
            <w:tcBorders>
              <w:top w:val="single" w:sz="4" w:space="0" w:color="auto"/>
              <w:left w:val="single" w:sz="4" w:space="0" w:color="auto"/>
              <w:bottom w:val="single" w:sz="4" w:space="0" w:color="auto"/>
              <w:right w:val="single" w:sz="4" w:space="0" w:color="auto"/>
            </w:tcBorders>
            <w:vAlign w:val="center"/>
          </w:tcPr>
          <w:p w14:paraId="6A5FF337" w14:textId="48964C57" w:rsidR="00AD796C" w:rsidRPr="00983908" w:rsidRDefault="00266602" w:rsidP="00C8315C">
            <w:pPr>
              <w:pStyle w:val="FLSBody"/>
              <w:jc w:val="center"/>
              <w:rPr>
                <w:sz w:val="22"/>
                <w:lang w:val="en-GB"/>
              </w:rPr>
            </w:pPr>
            <w:r>
              <w:rPr>
                <w:sz w:val="22"/>
                <w:lang w:val="en-GB"/>
              </w:rPr>
              <w:t>13.8</w:t>
            </w:r>
          </w:p>
        </w:tc>
        <w:tc>
          <w:tcPr>
            <w:tcW w:w="746" w:type="pct"/>
            <w:tcBorders>
              <w:top w:val="single" w:sz="4" w:space="0" w:color="auto"/>
              <w:left w:val="single" w:sz="4" w:space="0" w:color="auto"/>
              <w:bottom w:val="single" w:sz="4" w:space="0" w:color="auto"/>
              <w:right w:val="single" w:sz="4" w:space="0" w:color="auto"/>
            </w:tcBorders>
            <w:vAlign w:val="center"/>
          </w:tcPr>
          <w:p w14:paraId="7E0285B4" w14:textId="00AD60CB" w:rsidR="00AD796C" w:rsidRPr="00983908" w:rsidRDefault="003F6418" w:rsidP="00C8315C">
            <w:pPr>
              <w:pStyle w:val="FLSBody"/>
              <w:jc w:val="center"/>
              <w:rPr>
                <w:sz w:val="22"/>
                <w:lang w:val="en-GB"/>
              </w:rPr>
            </w:pPr>
            <w:r>
              <w:rPr>
                <w:sz w:val="22"/>
                <w:lang w:val="en-GB"/>
              </w:rPr>
              <w:t>87.8</w:t>
            </w:r>
          </w:p>
        </w:tc>
        <w:tc>
          <w:tcPr>
            <w:tcW w:w="439" w:type="pct"/>
            <w:tcBorders>
              <w:top w:val="single" w:sz="4" w:space="0" w:color="auto"/>
              <w:left w:val="single" w:sz="4" w:space="0" w:color="auto"/>
              <w:bottom w:val="single" w:sz="4" w:space="0" w:color="auto"/>
              <w:right w:val="single" w:sz="4" w:space="0" w:color="auto"/>
            </w:tcBorders>
            <w:vAlign w:val="center"/>
          </w:tcPr>
          <w:p w14:paraId="41D04CD7" w14:textId="6152D692" w:rsidR="00AD796C" w:rsidRPr="00983908" w:rsidRDefault="003F6418" w:rsidP="00C8315C">
            <w:pPr>
              <w:pStyle w:val="FLSBody"/>
              <w:jc w:val="center"/>
              <w:rPr>
                <w:sz w:val="22"/>
                <w:lang w:val="en-GB"/>
              </w:rPr>
            </w:pPr>
            <w:r>
              <w:rPr>
                <w:sz w:val="22"/>
                <w:lang w:val="en-GB"/>
              </w:rPr>
              <w:t>7.6</w:t>
            </w:r>
          </w:p>
        </w:tc>
      </w:tr>
      <w:tr w:rsidR="00AD796C" w:rsidRPr="00304569" w14:paraId="47C6BCE6" w14:textId="77777777" w:rsidTr="003F6418">
        <w:trPr>
          <w:jc w:val="center"/>
        </w:trPr>
        <w:tc>
          <w:tcPr>
            <w:tcW w:w="1445" w:type="pct"/>
            <w:tcBorders>
              <w:top w:val="single" w:sz="4" w:space="0" w:color="auto"/>
              <w:left w:val="single" w:sz="4" w:space="0" w:color="auto"/>
              <w:bottom w:val="single" w:sz="4" w:space="0" w:color="auto"/>
              <w:right w:val="single" w:sz="4" w:space="0" w:color="auto"/>
            </w:tcBorders>
            <w:vAlign w:val="center"/>
          </w:tcPr>
          <w:p w14:paraId="551C9ECF" w14:textId="06B04772" w:rsidR="00AD796C" w:rsidRPr="00304569" w:rsidRDefault="00AD796C" w:rsidP="00C8315C">
            <w:pPr>
              <w:pStyle w:val="FLSBody"/>
              <w:jc w:val="center"/>
              <w:rPr>
                <w:sz w:val="22"/>
                <w:lang w:val="en-GB"/>
              </w:rPr>
            </w:pPr>
            <w:r w:rsidRPr="00304569">
              <w:rPr>
                <w:sz w:val="22"/>
                <w:lang w:val="en-GB"/>
              </w:rPr>
              <w:t>11 – 20</w:t>
            </w:r>
          </w:p>
        </w:tc>
        <w:tc>
          <w:tcPr>
            <w:tcW w:w="746" w:type="pct"/>
            <w:tcBorders>
              <w:top w:val="single" w:sz="4" w:space="0" w:color="auto"/>
              <w:left w:val="single" w:sz="4" w:space="0" w:color="auto"/>
              <w:bottom w:val="single" w:sz="4" w:space="0" w:color="auto"/>
              <w:right w:val="single" w:sz="4" w:space="0" w:color="auto"/>
            </w:tcBorders>
            <w:vAlign w:val="center"/>
          </w:tcPr>
          <w:p w14:paraId="4605408B" w14:textId="58DD6DA0" w:rsidR="00AD796C" w:rsidRPr="00983908" w:rsidRDefault="00983908" w:rsidP="00C8315C">
            <w:pPr>
              <w:pStyle w:val="FLSBody"/>
              <w:jc w:val="center"/>
              <w:rPr>
                <w:sz w:val="22"/>
                <w:lang w:val="en-GB"/>
              </w:rPr>
            </w:pPr>
            <w:r>
              <w:rPr>
                <w:sz w:val="22"/>
                <w:lang w:val="en-GB"/>
              </w:rPr>
              <w:t>57.7</w:t>
            </w:r>
          </w:p>
        </w:tc>
        <w:tc>
          <w:tcPr>
            <w:tcW w:w="439" w:type="pct"/>
            <w:tcBorders>
              <w:top w:val="single" w:sz="4" w:space="0" w:color="auto"/>
              <w:left w:val="single" w:sz="4" w:space="0" w:color="auto"/>
              <w:bottom w:val="single" w:sz="4" w:space="0" w:color="auto"/>
              <w:right w:val="single" w:sz="4" w:space="0" w:color="auto"/>
            </w:tcBorders>
            <w:vAlign w:val="center"/>
          </w:tcPr>
          <w:p w14:paraId="5289EA10" w14:textId="7893D662" w:rsidR="00AD796C" w:rsidRPr="00983908" w:rsidRDefault="00983908" w:rsidP="00C8315C">
            <w:pPr>
              <w:pStyle w:val="FLSBody"/>
              <w:jc w:val="center"/>
              <w:rPr>
                <w:sz w:val="22"/>
                <w:lang w:val="en-GB"/>
              </w:rPr>
            </w:pPr>
            <w:r>
              <w:rPr>
                <w:sz w:val="22"/>
                <w:lang w:val="en-GB"/>
              </w:rPr>
              <w:t>5.0</w:t>
            </w:r>
          </w:p>
        </w:tc>
        <w:tc>
          <w:tcPr>
            <w:tcW w:w="746" w:type="pct"/>
            <w:tcBorders>
              <w:top w:val="single" w:sz="4" w:space="0" w:color="auto"/>
              <w:left w:val="single" w:sz="4" w:space="0" w:color="auto"/>
              <w:bottom w:val="single" w:sz="4" w:space="0" w:color="auto"/>
              <w:right w:val="single" w:sz="4" w:space="0" w:color="auto"/>
            </w:tcBorders>
            <w:vAlign w:val="center"/>
          </w:tcPr>
          <w:p w14:paraId="0FE5524A" w14:textId="7FA223A1" w:rsidR="00AD796C" w:rsidRPr="00983908" w:rsidRDefault="00266602" w:rsidP="00C8315C">
            <w:pPr>
              <w:pStyle w:val="FLSBody"/>
              <w:jc w:val="center"/>
              <w:rPr>
                <w:sz w:val="22"/>
                <w:lang w:val="en-GB"/>
              </w:rPr>
            </w:pPr>
            <w:r>
              <w:rPr>
                <w:sz w:val="22"/>
                <w:lang w:val="en-GB"/>
              </w:rPr>
              <w:t>343.5</w:t>
            </w:r>
          </w:p>
        </w:tc>
        <w:tc>
          <w:tcPr>
            <w:tcW w:w="439" w:type="pct"/>
            <w:tcBorders>
              <w:top w:val="single" w:sz="4" w:space="0" w:color="auto"/>
              <w:left w:val="single" w:sz="4" w:space="0" w:color="auto"/>
              <w:bottom w:val="single" w:sz="4" w:space="0" w:color="auto"/>
              <w:right w:val="single" w:sz="4" w:space="0" w:color="auto"/>
            </w:tcBorders>
            <w:vAlign w:val="center"/>
          </w:tcPr>
          <w:p w14:paraId="6B9298A1" w14:textId="55225C54" w:rsidR="00AD796C" w:rsidRPr="00983908" w:rsidRDefault="00266602" w:rsidP="00C8315C">
            <w:pPr>
              <w:pStyle w:val="FLSBody"/>
              <w:jc w:val="center"/>
              <w:rPr>
                <w:sz w:val="22"/>
                <w:lang w:val="en-GB"/>
              </w:rPr>
            </w:pPr>
            <w:r>
              <w:rPr>
                <w:sz w:val="22"/>
                <w:lang w:val="en-GB"/>
              </w:rPr>
              <w:t>29.6</w:t>
            </w:r>
          </w:p>
        </w:tc>
        <w:tc>
          <w:tcPr>
            <w:tcW w:w="746" w:type="pct"/>
            <w:tcBorders>
              <w:top w:val="single" w:sz="4" w:space="0" w:color="auto"/>
              <w:left w:val="single" w:sz="4" w:space="0" w:color="auto"/>
              <w:bottom w:val="single" w:sz="4" w:space="0" w:color="auto"/>
              <w:right w:val="single" w:sz="4" w:space="0" w:color="auto"/>
            </w:tcBorders>
            <w:vAlign w:val="center"/>
          </w:tcPr>
          <w:p w14:paraId="71F637B8" w14:textId="6A934157" w:rsidR="00AD796C" w:rsidRPr="00983908" w:rsidRDefault="003F6418" w:rsidP="00C8315C">
            <w:pPr>
              <w:pStyle w:val="FLSBody"/>
              <w:jc w:val="center"/>
              <w:rPr>
                <w:sz w:val="22"/>
                <w:lang w:val="en-GB"/>
              </w:rPr>
            </w:pPr>
            <w:r>
              <w:rPr>
                <w:sz w:val="22"/>
                <w:lang w:val="en-GB"/>
              </w:rPr>
              <w:t>160.4</w:t>
            </w:r>
          </w:p>
        </w:tc>
        <w:tc>
          <w:tcPr>
            <w:tcW w:w="439" w:type="pct"/>
            <w:tcBorders>
              <w:top w:val="single" w:sz="4" w:space="0" w:color="auto"/>
              <w:left w:val="single" w:sz="4" w:space="0" w:color="auto"/>
              <w:bottom w:val="single" w:sz="4" w:space="0" w:color="auto"/>
              <w:right w:val="single" w:sz="4" w:space="0" w:color="auto"/>
            </w:tcBorders>
            <w:vAlign w:val="center"/>
          </w:tcPr>
          <w:p w14:paraId="0DC488F4" w14:textId="17506751" w:rsidR="00AD796C" w:rsidRPr="00983908" w:rsidRDefault="003F6418" w:rsidP="00C8315C">
            <w:pPr>
              <w:pStyle w:val="FLSBody"/>
              <w:jc w:val="center"/>
              <w:rPr>
                <w:sz w:val="22"/>
                <w:lang w:val="en-GB"/>
              </w:rPr>
            </w:pPr>
            <w:r>
              <w:rPr>
                <w:sz w:val="22"/>
                <w:lang w:val="en-GB"/>
              </w:rPr>
              <w:t>13.8</w:t>
            </w:r>
          </w:p>
        </w:tc>
      </w:tr>
      <w:tr w:rsidR="00AD796C" w:rsidRPr="00304569" w14:paraId="7CED6600" w14:textId="77777777" w:rsidTr="003F6418">
        <w:trPr>
          <w:jc w:val="center"/>
        </w:trPr>
        <w:tc>
          <w:tcPr>
            <w:tcW w:w="1445" w:type="pct"/>
            <w:tcBorders>
              <w:top w:val="single" w:sz="4" w:space="0" w:color="auto"/>
              <w:left w:val="single" w:sz="4" w:space="0" w:color="auto"/>
              <w:bottom w:val="single" w:sz="4" w:space="0" w:color="auto"/>
              <w:right w:val="single" w:sz="4" w:space="0" w:color="auto"/>
            </w:tcBorders>
            <w:vAlign w:val="center"/>
            <w:hideMark/>
          </w:tcPr>
          <w:p w14:paraId="2E49AF9A" w14:textId="77777777" w:rsidR="00AD796C" w:rsidRPr="00304569" w:rsidRDefault="00AD796C" w:rsidP="00C8315C">
            <w:pPr>
              <w:pStyle w:val="FLSBody"/>
              <w:jc w:val="center"/>
              <w:rPr>
                <w:sz w:val="22"/>
                <w:lang w:val="en-GB"/>
              </w:rPr>
            </w:pPr>
            <w:r w:rsidRPr="00304569">
              <w:rPr>
                <w:sz w:val="22"/>
                <w:lang w:val="en-GB"/>
              </w:rPr>
              <w:t>21 – 40</w:t>
            </w:r>
          </w:p>
        </w:tc>
        <w:tc>
          <w:tcPr>
            <w:tcW w:w="746" w:type="pct"/>
            <w:tcBorders>
              <w:top w:val="single" w:sz="4" w:space="0" w:color="auto"/>
              <w:left w:val="single" w:sz="4" w:space="0" w:color="auto"/>
              <w:bottom w:val="single" w:sz="4" w:space="0" w:color="auto"/>
              <w:right w:val="single" w:sz="4" w:space="0" w:color="auto"/>
            </w:tcBorders>
            <w:vAlign w:val="center"/>
          </w:tcPr>
          <w:p w14:paraId="5BE27DF0" w14:textId="6718AE18" w:rsidR="00AD796C" w:rsidRPr="00983908" w:rsidRDefault="00983908" w:rsidP="00C8315C">
            <w:pPr>
              <w:pStyle w:val="FLSBody"/>
              <w:jc w:val="center"/>
              <w:rPr>
                <w:sz w:val="22"/>
                <w:lang w:val="en-GB"/>
              </w:rPr>
            </w:pPr>
            <w:r>
              <w:rPr>
                <w:sz w:val="22"/>
                <w:lang w:val="en-GB"/>
              </w:rPr>
              <w:t>234.3</w:t>
            </w:r>
          </w:p>
        </w:tc>
        <w:tc>
          <w:tcPr>
            <w:tcW w:w="439" w:type="pct"/>
            <w:tcBorders>
              <w:top w:val="single" w:sz="4" w:space="0" w:color="auto"/>
              <w:left w:val="single" w:sz="4" w:space="0" w:color="auto"/>
              <w:bottom w:val="single" w:sz="4" w:space="0" w:color="auto"/>
              <w:right w:val="single" w:sz="4" w:space="0" w:color="auto"/>
            </w:tcBorders>
            <w:vAlign w:val="center"/>
          </w:tcPr>
          <w:p w14:paraId="1B06359C" w14:textId="227C8C42" w:rsidR="00AD796C" w:rsidRPr="00983908" w:rsidRDefault="00983908" w:rsidP="00C8315C">
            <w:pPr>
              <w:pStyle w:val="FLSBody"/>
              <w:jc w:val="center"/>
              <w:rPr>
                <w:sz w:val="22"/>
                <w:lang w:val="en-GB"/>
              </w:rPr>
            </w:pPr>
            <w:r>
              <w:rPr>
                <w:sz w:val="22"/>
                <w:lang w:val="en-GB"/>
              </w:rPr>
              <w:t>20.2</w:t>
            </w:r>
          </w:p>
        </w:tc>
        <w:tc>
          <w:tcPr>
            <w:tcW w:w="746" w:type="pct"/>
            <w:tcBorders>
              <w:top w:val="single" w:sz="4" w:space="0" w:color="auto"/>
              <w:left w:val="single" w:sz="4" w:space="0" w:color="auto"/>
              <w:bottom w:val="single" w:sz="4" w:space="0" w:color="auto"/>
              <w:right w:val="single" w:sz="4" w:space="0" w:color="auto"/>
            </w:tcBorders>
            <w:vAlign w:val="center"/>
          </w:tcPr>
          <w:p w14:paraId="584357D8" w14:textId="1962680A" w:rsidR="00AD796C" w:rsidRPr="00983908" w:rsidRDefault="00266602" w:rsidP="00C8315C">
            <w:pPr>
              <w:pStyle w:val="FLSBody"/>
              <w:jc w:val="center"/>
              <w:rPr>
                <w:sz w:val="22"/>
                <w:lang w:val="en-GB"/>
              </w:rPr>
            </w:pPr>
            <w:r>
              <w:rPr>
                <w:sz w:val="22"/>
                <w:lang w:val="en-GB"/>
              </w:rPr>
              <w:t>232.2</w:t>
            </w:r>
          </w:p>
        </w:tc>
        <w:tc>
          <w:tcPr>
            <w:tcW w:w="439" w:type="pct"/>
            <w:tcBorders>
              <w:top w:val="single" w:sz="4" w:space="0" w:color="auto"/>
              <w:left w:val="single" w:sz="4" w:space="0" w:color="auto"/>
              <w:bottom w:val="single" w:sz="4" w:space="0" w:color="auto"/>
              <w:right w:val="single" w:sz="4" w:space="0" w:color="auto"/>
            </w:tcBorders>
            <w:vAlign w:val="center"/>
          </w:tcPr>
          <w:p w14:paraId="2A8DDFD3" w14:textId="16C9BF1C" w:rsidR="00AD796C" w:rsidRPr="00983908" w:rsidRDefault="00266602" w:rsidP="00C8315C">
            <w:pPr>
              <w:pStyle w:val="FLSBody"/>
              <w:jc w:val="center"/>
              <w:rPr>
                <w:sz w:val="22"/>
                <w:lang w:val="en-GB"/>
              </w:rPr>
            </w:pPr>
            <w:r>
              <w:rPr>
                <w:sz w:val="22"/>
                <w:lang w:val="en-GB"/>
              </w:rPr>
              <w:t>20</w:t>
            </w:r>
          </w:p>
        </w:tc>
        <w:tc>
          <w:tcPr>
            <w:tcW w:w="746" w:type="pct"/>
            <w:tcBorders>
              <w:top w:val="single" w:sz="4" w:space="0" w:color="auto"/>
              <w:left w:val="single" w:sz="4" w:space="0" w:color="auto"/>
              <w:bottom w:val="single" w:sz="4" w:space="0" w:color="auto"/>
              <w:right w:val="single" w:sz="4" w:space="0" w:color="auto"/>
            </w:tcBorders>
            <w:vAlign w:val="center"/>
          </w:tcPr>
          <w:p w14:paraId="1FD059C7" w14:textId="013AA491" w:rsidR="00AD796C" w:rsidRPr="00983908" w:rsidRDefault="003F6418" w:rsidP="00C8315C">
            <w:pPr>
              <w:pStyle w:val="FLSBody"/>
              <w:jc w:val="center"/>
              <w:rPr>
                <w:sz w:val="22"/>
                <w:lang w:val="en-GB"/>
              </w:rPr>
            </w:pPr>
            <w:r>
              <w:rPr>
                <w:sz w:val="22"/>
                <w:lang w:val="en-GB"/>
              </w:rPr>
              <w:t>399.7</w:t>
            </w:r>
          </w:p>
        </w:tc>
        <w:tc>
          <w:tcPr>
            <w:tcW w:w="439" w:type="pct"/>
            <w:tcBorders>
              <w:top w:val="single" w:sz="4" w:space="0" w:color="auto"/>
              <w:left w:val="single" w:sz="4" w:space="0" w:color="auto"/>
              <w:bottom w:val="single" w:sz="4" w:space="0" w:color="auto"/>
              <w:right w:val="single" w:sz="4" w:space="0" w:color="auto"/>
            </w:tcBorders>
            <w:vAlign w:val="center"/>
          </w:tcPr>
          <w:p w14:paraId="1710DCA5" w14:textId="7CA84C05" w:rsidR="00AD796C" w:rsidRPr="00983908" w:rsidRDefault="003F6418" w:rsidP="00C8315C">
            <w:pPr>
              <w:pStyle w:val="FLSBody"/>
              <w:jc w:val="center"/>
              <w:rPr>
                <w:sz w:val="22"/>
                <w:lang w:val="en-GB"/>
              </w:rPr>
            </w:pPr>
            <w:r>
              <w:rPr>
                <w:sz w:val="22"/>
                <w:lang w:val="en-GB"/>
              </w:rPr>
              <w:t>34.5</w:t>
            </w:r>
          </w:p>
        </w:tc>
      </w:tr>
      <w:tr w:rsidR="00AD796C" w:rsidRPr="00304569" w14:paraId="41159710" w14:textId="77777777" w:rsidTr="003F6418">
        <w:trPr>
          <w:jc w:val="center"/>
        </w:trPr>
        <w:tc>
          <w:tcPr>
            <w:tcW w:w="1445" w:type="pct"/>
            <w:tcBorders>
              <w:top w:val="single" w:sz="4" w:space="0" w:color="auto"/>
              <w:left w:val="single" w:sz="4" w:space="0" w:color="auto"/>
              <w:bottom w:val="single" w:sz="4" w:space="0" w:color="auto"/>
              <w:right w:val="single" w:sz="4" w:space="0" w:color="auto"/>
            </w:tcBorders>
            <w:vAlign w:val="center"/>
          </w:tcPr>
          <w:p w14:paraId="3A6F19D1" w14:textId="77777777" w:rsidR="00AD796C" w:rsidRPr="00304569" w:rsidRDefault="00AD796C" w:rsidP="00C8315C">
            <w:pPr>
              <w:pStyle w:val="FLSBody"/>
              <w:jc w:val="center"/>
              <w:rPr>
                <w:sz w:val="22"/>
                <w:lang w:val="en-GB"/>
              </w:rPr>
            </w:pPr>
            <w:r w:rsidRPr="00304569">
              <w:rPr>
                <w:sz w:val="22"/>
                <w:lang w:val="en-GB"/>
              </w:rPr>
              <w:t>41 – 60</w:t>
            </w:r>
          </w:p>
        </w:tc>
        <w:tc>
          <w:tcPr>
            <w:tcW w:w="746" w:type="pct"/>
            <w:tcBorders>
              <w:top w:val="single" w:sz="4" w:space="0" w:color="auto"/>
              <w:left w:val="single" w:sz="4" w:space="0" w:color="auto"/>
              <w:bottom w:val="single" w:sz="4" w:space="0" w:color="auto"/>
              <w:right w:val="single" w:sz="4" w:space="0" w:color="auto"/>
            </w:tcBorders>
            <w:vAlign w:val="center"/>
          </w:tcPr>
          <w:p w14:paraId="533E3EAA" w14:textId="12FC849C" w:rsidR="00AD796C" w:rsidRPr="00983908" w:rsidRDefault="00983908" w:rsidP="00C8315C">
            <w:pPr>
              <w:pStyle w:val="FLSBody"/>
              <w:jc w:val="center"/>
              <w:rPr>
                <w:sz w:val="22"/>
                <w:lang w:val="en-GB"/>
              </w:rPr>
            </w:pPr>
            <w:r>
              <w:rPr>
                <w:sz w:val="22"/>
                <w:lang w:val="en-GB"/>
              </w:rPr>
              <w:t>83.9</w:t>
            </w:r>
          </w:p>
        </w:tc>
        <w:tc>
          <w:tcPr>
            <w:tcW w:w="439" w:type="pct"/>
            <w:tcBorders>
              <w:top w:val="single" w:sz="4" w:space="0" w:color="auto"/>
              <w:left w:val="single" w:sz="4" w:space="0" w:color="auto"/>
              <w:bottom w:val="single" w:sz="4" w:space="0" w:color="auto"/>
              <w:right w:val="single" w:sz="4" w:space="0" w:color="auto"/>
            </w:tcBorders>
            <w:vAlign w:val="center"/>
          </w:tcPr>
          <w:p w14:paraId="15F6F480" w14:textId="4AA8ACFF" w:rsidR="00AD796C" w:rsidRPr="00983908" w:rsidRDefault="00983908" w:rsidP="00C8315C">
            <w:pPr>
              <w:pStyle w:val="FLSBody"/>
              <w:jc w:val="center"/>
              <w:rPr>
                <w:sz w:val="22"/>
                <w:lang w:val="en-GB"/>
              </w:rPr>
            </w:pPr>
            <w:r>
              <w:rPr>
                <w:sz w:val="22"/>
                <w:lang w:val="en-GB"/>
              </w:rPr>
              <w:t>7.2</w:t>
            </w:r>
          </w:p>
        </w:tc>
        <w:tc>
          <w:tcPr>
            <w:tcW w:w="746" w:type="pct"/>
            <w:tcBorders>
              <w:top w:val="single" w:sz="4" w:space="0" w:color="auto"/>
              <w:left w:val="single" w:sz="4" w:space="0" w:color="auto"/>
              <w:bottom w:val="single" w:sz="4" w:space="0" w:color="auto"/>
              <w:right w:val="single" w:sz="4" w:space="0" w:color="auto"/>
            </w:tcBorders>
            <w:vAlign w:val="center"/>
          </w:tcPr>
          <w:p w14:paraId="3E0E85D4" w14:textId="2FC2B4AE" w:rsidR="00AD796C" w:rsidRPr="00983908" w:rsidRDefault="00266602" w:rsidP="00C8315C">
            <w:pPr>
              <w:pStyle w:val="FLSBody"/>
              <w:jc w:val="center"/>
              <w:rPr>
                <w:sz w:val="22"/>
                <w:lang w:val="en-GB"/>
              </w:rPr>
            </w:pPr>
            <w:r>
              <w:rPr>
                <w:sz w:val="22"/>
                <w:lang w:val="en-GB"/>
              </w:rPr>
              <w:t>103.0</w:t>
            </w:r>
          </w:p>
        </w:tc>
        <w:tc>
          <w:tcPr>
            <w:tcW w:w="439" w:type="pct"/>
            <w:tcBorders>
              <w:top w:val="single" w:sz="4" w:space="0" w:color="auto"/>
              <w:left w:val="single" w:sz="4" w:space="0" w:color="auto"/>
              <w:bottom w:val="single" w:sz="4" w:space="0" w:color="auto"/>
              <w:right w:val="single" w:sz="4" w:space="0" w:color="auto"/>
            </w:tcBorders>
            <w:vAlign w:val="center"/>
          </w:tcPr>
          <w:p w14:paraId="4E30D9C0" w14:textId="0CE78DEF" w:rsidR="00AD796C" w:rsidRPr="00983908" w:rsidRDefault="00266602" w:rsidP="00C8315C">
            <w:pPr>
              <w:pStyle w:val="FLSBody"/>
              <w:jc w:val="center"/>
              <w:rPr>
                <w:sz w:val="22"/>
                <w:lang w:val="en-GB"/>
              </w:rPr>
            </w:pPr>
            <w:r>
              <w:rPr>
                <w:sz w:val="22"/>
                <w:lang w:val="en-GB"/>
              </w:rPr>
              <w:t>8.9</w:t>
            </w:r>
          </w:p>
        </w:tc>
        <w:tc>
          <w:tcPr>
            <w:tcW w:w="746" w:type="pct"/>
            <w:tcBorders>
              <w:top w:val="single" w:sz="4" w:space="0" w:color="auto"/>
              <w:left w:val="single" w:sz="4" w:space="0" w:color="auto"/>
              <w:bottom w:val="single" w:sz="4" w:space="0" w:color="auto"/>
              <w:right w:val="single" w:sz="4" w:space="0" w:color="auto"/>
            </w:tcBorders>
            <w:vAlign w:val="center"/>
          </w:tcPr>
          <w:p w14:paraId="431E7C62" w14:textId="19AA7FBB" w:rsidR="00AD796C" w:rsidRPr="00983908" w:rsidRDefault="003F6418" w:rsidP="00C8315C">
            <w:pPr>
              <w:pStyle w:val="FLSBody"/>
              <w:jc w:val="center"/>
              <w:rPr>
                <w:sz w:val="22"/>
                <w:lang w:val="en-GB"/>
              </w:rPr>
            </w:pPr>
            <w:r>
              <w:rPr>
                <w:sz w:val="22"/>
                <w:lang w:val="en-GB"/>
              </w:rPr>
              <w:t>230.9</w:t>
            </w:r>
          </w:p>
        </w:tc>
        <w:tc>
          <w:tcPr>
            <w:tcW w:w="439" w:type="pct"/>
            <w:tcBorders>
              <w:top w:val="single" w:sz="4" w:space="0" w:color="auto"/>
              <w:left w:val="single" w:sz="4" w:space="0" w:color="auto"/>
              <w:bottom w:val="single" w:sz="4" w:space="0" w:color="auto"/>
              <w:right w:val="single" w:sz="4" w:space="0" w:color="auto"/>
            </w:tcBorders>
            <w:vAlign w:val="center"/>
          </w:tcPr>
          <w:p w14:paraId="03968915" w14:textId="4FCFE687" w:rsidR="00AD796C" w:rsidRPr="00983908" w:rsidRDefault="003F6418" w:rsidP="00C8315C">
            <w:pPr>
              <w:pStyle w:val="FLSBody"/>
              <w:jc w:val="center"/>
              <w:rPr>
                <w:sz w:val="22"/>
                <w:lang w:val="en-GB"/>
              </w:rPr>
            </w:pPr>
            <w:r>
              <w:rPr>
                <w:sz w:val="22"/>
                <w:lang w:val="en-GB"/>
              </w:rPr>
              <w:t>19.9</w:t>
            </w:r>
          </w:p>
        </w:tc>
      </w:tr>
      <w:tr w:rsidR="00AD796C" w:rsidRPr="00304569" w14:paraId="2CB6DD51" w14:textId="77777777" w:rsidTr="003F6418">
        <w:trPr>
          <w:jc w:val="center"/>
        </w:trPr>
        <w:tc>
          <w:tcPr>
            <w:tcW w:w="1445" w:type="pct"/>
            <w:tcBorders>
              <w:top w:val="single" w:sz="4" w:space="0" w:color="auto"/>
              <w:left w:val="single" w:sz="4" w:space="0" w:color="auto"/>
              <w:bottom w:val="single" w:sz="4" w:space="0" w:color="auto"/>
              <w:right w:val="single" w:sz="4" w:space="0" w:color="auto"/>
            </w:tcBorders>
            <w:vAlign w:val="center"/>
            <w:hideMark/>
          </w:tcPr>
          <w:p w14:paraId="74510FA2" w14:textId="736E3A63" w:rsidR="00AD796C" w:rsidRPr="00304569" w:rsidRDefault="00AD796C" w:rsidP="00C8315C">
            <w:pPr>
              <w:pStyle w:val="FLSBody"/>
              <w:jc w:val="center"/>
              <w:rPr>
                <w:sz w:val="22"/>
                <w:lang w:val="en-GB"/>
              </w:rPr>
            </w:pPr>
            <w:r w:rsidRPr="00304569">
              <w:rPr>
                <w:sz w:val="22"/>
                <w:lang w:val="en-GB"/>
              </w:rPr>
              <w:t>6</w:t>
            </w:r>
            <w:r>
              <w:rPr>
                <w:sz w:val="22"/>
                <w:lang w:val="en-GB"/>
              </w:rPr>
              <w:t>1 - 80</w:t>
            </w:r>
          </w:p>
        </w:tc>
        <w:tc>
          <w:tcPr>
            <w:tcW w:w="746" w:type="pct"/>
            <w:tcBorders>
              <w:top w:val="single" w:sz="4" w:space="0" w:color="auto"/>
              <w:left w:val="single" w:sz="4" w:space="0" w:color="auto"/>
              <w:bottom w:val="single" w:sz="4" w:space="0" w:color="auto"/>
              <w:right w:val="single" w:sz="4" w:space="0" w:color="auto"/>
            </w:tcBorders>
            <w:vAlign w:val="center"/>
          </w:tcPr>
          <w:p w14:paraId="64D1BD59" w14:textId="002EA71E" w:rsidR="00AD796C" w:rsidRPr="00983908" w:rsidRDefault="00983908" w:rsidP="00C8315C">
            <w:pPr>
              <w:pStyle w:val="FLSBody"/>
              <w:jc w:val="center"/>
              <w:rPr>
                <w:sz w:val="22"/>
                <w:lang w:val="en-GB"/>
              </w:rPr>
            </w:pPr>
            <w:r>
              <w:rPr>
                <w:sz w:val="22"/>
                <w:lang w:val="en-GB"/>
              </w:rPr>
              <w:t>160.8</w:t>
            </w:r>
          </w:p>
        </w:tc>
        <w:tc>
          <w:tcPr>
            <w:tcW w:w="439" w:type="pct"/>
            <w:tcBorders>
              <w:top w:val="single" w:sz="4" w:space="0" w:color="auto"/>
              <w:left w:val="single" w:sz="4" w:space="0" w:color="auto"/>
              <w:bottom w:val="single" w:sz="4" w:space="0" w:color="auto"/>
              <w:right w:val="single" w:sz="4" w:space="0" w:color="auto"/>
            </w:tcBorders>
            <w:vAlign w:val="center"/>
          </w:tcPr>
          <w:p w14:paraId="5D59F724" w14:textId="79196B13" w:rsidR="00AD796C" w:rsidRPr="00983908" w:rsidRDefault="00983908" w:rsidP="00C8315C">
            <w:pPr>
              <w:pStyle w:val="FLSBody"/>
              <w:jc w:val="center"/>
              <w:rPr>
                <w:sz w:val="22"/>
                <w:lang w:val="en-GB"/>
              </w:rPr>
            </w:pPr>
            <w:r>
              <w:rPr>
                <w:sz w:val="22"/>
                <w:lang w:val="en-GB"/>
              </w:rPr>
              <w:t>13.9</w:t>
            </w:r>
          </w:p>
        </w:tc>
        <w:tc>
          <w:tcPr>
            <w:tcW w:w="746" w:type="pct"/>
            <w:tcBorders>
              <w:top w:val="single" w:sz="4" w:space="0" w:color="auto"/>
              <w:left w:val="single" w:sz="4" w:space="0" w:color="auto"/>
              <w:bottom w:val="single" w:sz="4" w:space="0" w:color="auto"/>
              <w:right w:val="single" w:sz="4" w:space="0" w:color="auto"/>
            </w:tcBorders>
            <w:vAlign w:val="center"/>
          </w:tcPr>
          <w:p w14:paraId="5F6B0AED" w14:textId="6A043D82" w:rsidR="00AD796C" w:rsidRPr="00983908" w:rsidRDefault="00266602" w:rsidP="00C8315C">
            <w:pPr>
              <w:pStyle w:val="FLSBody"/>
              <w:jc w:val="center"/>
              <w:rPr>
                <w:sz w:val="22"/>
                <w:lang w:val="en-GB"/>
              </w:rPr>
            </w:pPr>
            <w:r>
              <w:rPr>
                <w:sz w:val="22"/>
                <w:lang w:val="en-GB"/>
              </w:rPr>
              <w:t>8.9</w:t>
            </w:r>
          </w:p>
        </w:tc>
        <w:tc>
          <w:tcPr>
            <w:tcW w:w="439" w:type="pct"/>
            <w:tcBorders>
              <w:top w:val="single" w:sz="4" w:space="0" w:color="auto"/>
              <w:left w:val="single" w:sz="4" w:space="0" w:color="auto"/>
              <w:bottom w:val="single" w:sz="4" w:space="0" w:color="auto"/>
              <w:right w:val="single" w:sz="4" w:space="0" w:color="auto"/>
            </w:tcBorders>
            <w:vAlign w:val="center"/>
          </w:tcPr>
          <w:p w14:paraId="288F00B0" w14:textId="6D59F5E0" w:rsidR="00AD796C" w:rsidRPr="00983908" w:rsidRDefault="00266602" w:rsidP="00C8315C">
            <w:pPr>
              <w:pStyle w:val="FLSBody"/>
              <w:jc w:val="center"/>
              <w:rPr>
                <w:sz w:val="22"/>
                <w:lang w:val="en-GB"/>
              </w:rPr>
            </w:pPr>
            <w:r>
              <w:rPr>
                <w:sz w:val="22"/>
                <w:lang w:val="en-GB"/>
              </w:rPr>
              <w:t>0.8</w:t>
            </w:r>
          </w:p>
        </w:tc>
        <w:tc>
          <w:tcPr>
            <w:tcW w:w="746" w:type="pct"/>
            <w:tcBorders>
              <w:top w:val="single" w:sz="4" w:space="0" w:color="auto"/>
              <w:left w:val="single" w:sz="4" w:space="0" w:color="auto"/>
              <w:bottom w:val="single" w:sz="4" w:space="0" w:color="auto"/>
              <w:right w:val="single" w:sz="4" w:space="0" w:color="auto"/>
            </w:tcBorders>
            <w:vAlign w:val="center"/>
          </w:tcPr>
          <w:p w14:paraId="111A2A92" w14:textId="20F7064C" w:rsidR="00AD796C" w:rsidRPr="00983908" w:rsidRDefault="003F6418" w:rsidP="00C8315C">
            <w:pPr>
              <w:pStyle w:val="FLSBody"/>
              <w:jc w:val="center"/>
              <w:rPr>
                <w:sz w:val="22"/>
                <w:lang w:val="en-GB"/>
              </w:rPr>
            </w:pPr>
            <w:r>
              <w:rPr>
                <w:sz w:val="22"/>
                <w:lang w:val="en-GB"/>
              </w:rPr>
              <w:t>33.0</w:t>
            </w:r>
          </w:p>
        </w:tc>
        <w:tc>
          <w:tcPr>
            <w:tcW w:w="439" w:type="pct"/>
            <w:tcBorders>
              <w:top w:val="single" w:sz="4" w:space="0" w:color="auto"/>
              <w:left w:val="single" w:sz="4" w:space="0" w:color="auto"/>
              <w:bottom w:val="single" w:sz="4" w:space="0" w:color="auto"/>
              <w:right w:val="single" w:sz="4" w:space="0" w:color="auto"/>
            </w:tcBorders>
            <w:vAlign w:val="center"/>
          </w:tcPr>
          <w:p w14:paraId="33DFD338" w14:textId="7AD1C931" w:rsidR="00AD796C" w:rsidRPr="00983908" w:rsidRDefault="003F6418" w:rsidP="00C8315C">
            <w:pPr>
              <w:pStyle w:val="FLSBody"/>
              <w:jc w:val="center"/>
              <w:rPr>
                <w:sz w:val="22"/>
                <w:lang w:val="en-GB"/>
              </w:rPr>
            </w:pPr>
            <w:r>
              <w:rPr>
                <w:sz w:val="22"/>
                <w:lang w:val="en-GB"/>
              </w:rPr>
              <w:t>2.8</w:t>
            </w:r>
          </w:p>
        </w:tc>
      </w:tr>
      <w:tr w:rsidR="00AD796C" w:rsidRPr="00304569" w14:paraId="6C272343" w14:textId="77777777" w:rsidTr="003F6418">
        <w:trPr>
          <w:jc w:val="center"/>
        </w:trPr>
        <w:tc>
          <w:tcPr>
            <w:tcW w:w="1445" w:type="pct"/>
            <w:tcBorders>
              <w:top w:val="single" w:sz="4" w:space="0" w:color="auto"/>
              <w:left w:val="single" w:sz="4" w:space="0" w:color="auto"/>
              <w:bottom w:val="single" w:sz="4" w:space="0" w:color="auto"/>
              <w:right w:val="single" w:sz="4" w:space="0" w:color="auto"/>
            </w:tcBorders>
            <w:vAlign w:val="center"/>
          </w:tcPr>
          <w:p w14:paraId="70BD4E8B" w14:textId="3B444335" w:rsidR="00AD796C" w:rsidRPr="00304569" w:rsidRDefault="00AD796C" w:rsidP="00C8315C">
            <w:pPr>
              <w:pStyle w:val="FLSBody"/>
              <w:jc w:val="center"/>
              <w:rPr>
                <w:sz w:val="22"/>
                <w:lang w:val="en-GB"/>
              </w:rPr>
            </w:pPr>
            <w:r>
              <w:rPr>
                <w:sz w:val="22"/>
                <w:lang w:val="en-GB"/>
              </w:rPr>
              <w:t>81- 100</w:t>
            </w:r>
          </w:p>
        </w:tc>
        <w:tc>
          <w:tcPr>
            <w:tcW w:w="746" w:type="pct"/>
            <w:tcBorders>
              <w:top w:val="single" w:sz="4" w:space="0" w:color="auto"/>
              <w:left w:val="single" w:sz="4" w:space="0" w:color="auto"/>
              <w:bottom w:val="single" w:sz="4" w:space="0" w:color="auto"/>
              <w:right w:val="single" w:sz="4" w:space="0" w:color="auto"/>
            </w:tcBorders>
            <w:vAlign w:val="center"/>
          </w:tcPr>
          <w:p w14:paraId="297B2BD3" w14:textId="6CFC3249" w:rsidR="00AD796C" w:rsidRPr="00983908" w:rsidRDefault="00983908" w:rsidP="00C8315C">
            <w:pPr>
              <w:pStyle w:val="FLSBody"/>
              <w:jc w:val="center"/>
              <w:rPr>
                <w:sz w:val="22"/>
                <w:lang w:val="en-GB"/>
              </w:rPr>
            </w:pPr>
            <w:r>
              <w:rPr>
                <w:sz w:val="22"/>
                <w:lang w:val="en-GB"/>
              </w:rPr>
              <w:t>32.1</w:t>
            </w:r>
          </w:p>
        </w:tc>
        <w:tc>
          <w:tcPr>
            <w:tcW w:w="439" w:type="pct"/>
            <w:tcBorders>
              <w:top w:val="single" w:sz="4" w:space="0" w:color="auto"/>
              <w:left w:val="single" w:sz="4" w:space="0" w:color="auto"/>
              <w:bottom w:val="single" w:sz="4" w:space="0" w:color="auto"/>
              <w:right w:val="single" w:sz="4" w:space="0" w:color="auto"/>
            </w:tcBorders>
            <w:vAlign w:val="center"/>
          </w:tcPr>
          <w:p w14:paraId="754D04E8" w14:textId="1679A490" w:rsidR="00AD796C" w:rsidRPr="00983908" w:rsidRDefault="00983908" w:rsidP="00C8315C">
            <w:pPr>
              <w:pStyle w:val="FLSBody"/>
              <w:jc w:val="center"/>
              <w:rPr>
                <w:sz w:val="22"/>
                <w:lang w:val="en-GB"/>
              </w:rPr>
            </w:pPr>
            <w:r>
              <w:rPr>
                <w:sz w:val="22"/>
                <w:lang w:val="en-GB"/>
              </w:rPr>
              <w:t>2.8</w:t>
            </w:r>
          </w:p>
        </w:tc>
        <w:tc>
          <w:tcPr>
            <w:tcW w:w="746" w:type="pct"/>
            <w:tcBorders>
              <w:top w:val="single" w:sz="4" w:space="0" w:color="auto"/>
              <w:left w:val="single" w:sz="4" w:space="0" w:color="auto"/>
              <w:bottom w:val="single" w:sz="4" w:space="0" w:color="auto"/>
              <w:right w:val="single" w:sz="4" w:space="0" w:color="auto"/>
            </w:tcBorders>
            <w:vAlign w:val="center"/>
          </w:tcPr>
          <w:p w14:paraId="26C22E85" w14:textId="5C303677" w:rsidR="00AD796C" w:rsidRPr="00983908" w:rsidRDefault="00266602" w:rsidP="00C8315C">
            <w:pPr>
              <w:pStyle w:val="FLSBody"/>
              <w:jc w:val="center"/>
              <w:rPr>
                <w:sz w:val="22"/>
                <w:lang w:val="en-GB"/>
              </w:rPr>
            </w:pPr>
            <w:r>
              <w:rPr>
                <w:sz w:val="22"/>
                <w:lang w:val="en-GB"/>
              </w:rPr>
              <w:t>143.1</w:t>
            </w:r>
          </w:p>
        </w:tc>
        <w:tc>
          <w:tcPr>
            <w:tcW w:w="439" w:type="pct"/>
            <w:tcBorders>
              <w:top w:val="single" w:sz="4" w:space="0" w:color="auto"/>
              <w:left w:val="single" w:sz="4" w:space="0" w:color="auto"/>
              <w:bottom w:val="single" w:sz="4" w:space="0" w:color="auto"/>
              <w:right w:val="single" w:sz="4" w:space="0" w:color="auto"/>
            </w:tcBorders>
            <w:vAlign w:val="center"/>
          </w:tcPr>
          <w:p w14:paraId="027F7013" w14:textId="616FBE08" w:rsidR="00AD796C" w:rsidRPr="00983908" w:rsidRDefault="00266602" w:rsidP="00C8315C">
            <w:pPr>
              <w:pStyle w:val="FLSBody"/>
              <w:jc w:val="center"/>
              <w:rPr>
                <w:sz w:val="22"/>
                <w:lang w:val="en-GB"/>
              </w:rPr>
            </w:pPr>
            <w:r>
              <w:rPr>
                <w:sz w:val="22"/>
                <w:lang w:val="en-GB"/>
              </w:rPr>
              <w:t>12.3</w:t>
            </w:r>
          </w:p>
        </w:tc>
        <w:tc>
          <w:tcPr>
            <w:tcW w:w="746" w:type="pct"/>
            <w:tcBorders>
              <w:top w:val="single" w:sz="4" w:space="0" w:color="auto"/>
              <w:left w:val="single" w:sz="4" w:space="0" w:color="auto"/>
              <w:bottom w:val="single" w:sz="4" w:space="0" w:color="auto"/>
              <w:right w:val="single" w:sz="4" w:space="0" w:color="auto"/>
            </w:tcBorders>
            <w:vAlign w:val="center"/>
          </w:tcPr>
          <w:p w14:paraId="6DFB2E84" w14:textId="65F2D553" w:rsidR="00AD796C" w:rsidRPr="00983908" w:rsidRDefault="003F6418" w:rsidP="00C8315C">
            <w:pPr>
              <w:pStyle w:val="FLSBody"/>
              <w:jc w:val="center"/>
              <w:rPr>
                <w:sz w:val="22"/>
                <w:lang w:val="en-GB"/>
              </w:rPr>
            </w:pPr>
            <w:r>
              <w:rPr>
                <w:sz w:val="22"/>
                <w:lang w:val="en-GB"/>
              </w:rPr>
              <w:t>65.6</w:t>
            </w:r>
          </w:p>
        </w:tc>
        <w:tc>
          <w:tcPr>
            <w:tcW w:w="439" w:type="pct"/>
            <w:tcBorders>
              <w:top w:val="single" w:sz="4" w:space="0" w:color="auto"/>
              <w:left w:val="single" w:sz="4" w:space="0" w:color="auto"/>
              <w:bottom w:val="single" w:sz="4" w:space="0" w:color="auto"/>
              <w:right w:val="single" w:sz="4" w:space="0" w:color="auto"/>
            </w:tcBorders>
            <w:vAlign w:val="center"/>
          </w:tcPr>
          <w:p w14:paraId="58345ED6" w14:textId="60EE5C6D" w:rsidR="00AD796C" w:rsidRPr="00983908" w:rsidRDefault="003F6418" w:rsidP="00C8315C">
            <w:pPr>
              <w:pStyle w:val="FLSBody"/>
              <w:jc w:val="center"/>
              <w:rPr>
                <w:sz w:val="22"/>
                <w:lang w:val="en-GB"/>
              </w:rPr>
            </w:pPr>
            <w:r>
              <w:rPr>
                <w:sz w:val="22"/>
                <w:lang w:val="en-GB"/>
              </w:rPr>
              <w:t>5.7</w:t>
            </w:r>
          </w:p>
        </w:tc>
      </w:tr>
      <w:tr w:rsidR="00AD796C" w:rsidRPr="00304569" w14:paraId="644B8726" w14:textId="77777777" w:rsidTr="003F6418">
        <w:trPr>
          <w:jc w:val="center"/>
        </w:trPr>
        <w:tc>
          <w:tcPr>
            <w:tcW w:w="1445" w:type="pct"/>
            <w:tcBorders>
              <w:top w:val="single" w:sz="4" w:space="0" w:color="auto"/>
              <w:left w:val="single" w:sz="4" w:space="0" w:color="auto"/>
              <w:bottom w:val="single" w:sz="4" w:space="0" w:color="auto"/>
              <w:right w:val="single" w:sz="4" w:space="0" w:color="auto"/>
            </w:tcBorders>
            <w:vAlign w:val="center"/>
          </w:tcPr>
          <w:p w14:paraId="609837A8" w14:textId="6A69C696" w:rsidR="00AD796C" w:rsidRPr="00304569" w:rsidRDefault="00AD796C" w:rsidP="00C8315C">
            <w:pPr>
              <w:pStyle w:val="FLSBody"/>
              <w:jc w:val="center"/>
              <w:rPr>
                <w:sz w:val="22"/>
                <w:lang w:val="en-GB"/>
              </w:rPr>
            </w:pPr>
            <w:r>
              <w:rPr>
                <w:sz w:val="22"/>
                <w:lang w:val="en-GB"/>
              </w:rPr>
              <w:t>100+</w:t>
            </w:r>
          </w:p>
        </w:tc>
        <w:tc>
          <w:tcPr>
            <w:tcW w:w="746" w:type="pct"/>
            <w:tcBorders>
              <w:top w:val="single" w:sz="4" w:space="0" w:color="auto"/>
              <w:left w:val="single" w:sz="4" w:space="0" w:color="auto"/>
              <w:bottom w:val="single" w:sz="4" w:space="0" w:color="auto"/>
              <w:right w:val="single" w:sz="4" w:space="0" w:color="auto"/>
            </w:tcBorders>
            <w:vAlign w:val="center"/>
          </w:tcPr>
          <w:p w14:paraId="4A9C1174" w14:textId="4D867145" w:rsidR="00AD796C" w:rsidRPr="00983908" w:rsidRDefault="00983908" w:rsidP="00C8315C">
            <w:pPr>
              <w:pStyle w:val="FLSBody"/>
              <w:jc w:val="center"/>
              <w:rPr>
                <w:sz w:val="22"/>
                <w:lang w:val="en-GB"/>
              </w:rPr>
            </w:pPr>
            <w:r>
              <w:rPr>
                <w:sz w:val="22"/>
                <w:lang w:val="en-GB"/>
              </w:rPr>
              <w:t>8.5</w:t>
            </w:r>
          </w:p>
        </w:tc>
        <w:tc>
          <w:tcPr>
            <w:tcW w:w="439" w:type="pct"/>
            <w:tcBorders>
              <w:top w:val="single" w:sz="4" w:space="0" w:color="auto"/>
              <w:left w:val="single" w:sz="4" w:space="0" w:color="auto"/>
              <w:bottom w:val="single" w:sz="4" w:space="0" w:color="auto"/>
              <w:right w:val="single" w:sz="4" w:space="0" w:color="auto"/>
            </w:tcBorders>
            <w:vAlign w:val="center"/>
          </w:tcPr>
          <w:p w14:paraId="60567EC8" w14:textId="09DDEEE4" w:rsidR="00AD796C" w:rsidRPr="00983908" w:rsidRDefault="00983908" w:rsidP="00C8315C">
            <w:pPr>
              <w:pStyle w:val="FLSBody"/>
              <w:jc w:val="center"/>
              <w:rPr>
                <w:sz w:val="22"/>
                <w:lang w:val="en-GB"/>
              </w:rPr>
            </w:pPr>
            <w:r>
              <w:rPr>
                <w:sz w:val="22"/>
                <w:lang w:val="en-GB"/>
              </w:rPr>
              <w:t>0.7</w:t>
            </w:r>
          </w:p>
        </w:tc>
        <w:tc>
          <w:tcPr>
            <w:tcW w:w="746" w:type="pct"/>
            <w:tcBorders>
              <w:top w:val="single" w:sz="4" w:space="0" w:color="auto"/>
              <w:left w:val="single" w:sz="4" w:space="0" w:color="auto"/>
              <w:bottom w:val="single" w:sz="4" w:space="0" w:color="auto"/>
              <w:right w:val="single" w:sz="4" w:space="0" w:color="auto"/>
            </w:tcBorders>
            <w:vAlign w:val="center"/>
          </w:tcPr>
          <w:p w14:paraId="714AB138" w14:textId="046F7A93" w:rsidR="00AD796C" w:rsidRPr="00983908" w:rsidRDefault="00266602" w:rsidP="00C8315C">
            <w:pPr>
              <w:pStyle w:val="FLSBody"/>
              <w:jc w:val="center"/>
              <w:rPr>
                <w:sz w:val="22"/>
                <w:lang w:val="en-GB"/>
              </w:rPr>
            </w:pPr>
            <w:r>
              <w:rPr>
                <w:sz w:val="22"/>
                <w:lang w:val="en-GB"/>
              </w:rPr>
              <w:t>6.7</w:t>
            </w:r>
          </w:p>
        </w:tc>
        <w:tc>
          <w:tcPr>
            <w:tcW w:w="439" w:type="pct"/>
            <w:tcBorders>
              <w:top w:val="single" w:sz="4" w:space="0" w:color="auto"/>
              <w:left w:val="single" w:sz="4" w:space="0" w:color="auto"/>
              <w:bottom w:val="single" w:sz="4" w:space="0" w:color="auto"/>
              <w:right w:val="single" w:sz="4" w:space="0" w:color="auto"/>
            </w:tcBorders>
            <w:vAlign w:val="center"/>
          </w:tcPr>
          <w:p w14:paraId="597DA721" w14:textId="3AEF6036" w:rsidR="00AD796C" w:rsidRPr="00983908" w:rsidRDefault="00266602" w:rsidP="00C8315C">
            <w:pPr>
              <w:pStyle w:val="FLSBody"/>
              <w:jc w:val="center"/>
              <w:rPr>
                <w:sz w:val="22"/>
                <w:lang w:val="en-GB"/>
              </w:rPr>
            </w:pPr>
            <w:r>
              <w:rPr>
                <w:sz w:val="22"/>
                <w:lang w:val="en-GB"/>
              </w:rPr>
              <w:t>0.6</w:t>
            </w:r>
          </w:p>
        </w:tc>
        <w:tc>
          <w:tcPr>
            <w:tcW w:w="746" w:type="pct"/>
            <w:tcBorders>
              <w:top w:val="single" w:sz="4" w:space="0" w:color="auto"/>
              <w:left w:val="single" w:sz="4" w:space="0" w:color="auto"/>
              <w:bottom w:val="single" w:sz="4" w:space="0" w:color="auto"/>
              <w:right w:val="single" w:sz="4" w:space="0" w:color="auto"/>
            </w:tcBorders>
            <w:vAlign w:val="center"/>
          </w:tcPr>
          <w:p w14:paraId="44818B82" w14:textId="3D93E48F" w:rsidR="00AD796C" w:rsidRPr="00983908" w:rsidRDefault="003F6418" w:rsidP="00C8315C">
            <w:pPr>
              <w:pStyle w:val="FLSBody"/>
              <w:jc w:val="center"/>
              <w:rPr>
                <w:sz w:val="22"/>
                <w:lang w:val="en-GB"/>
              </w:rPr>
            </w:pPr>
            <w:r>
              <w:rPr>
                <w:sz w:val="22"/>
                <w:lang w:val="en-GB"/>
              </w:rPr>
              <w:t>6.8</w:t>
            </w:r>
          </w:p>
        </w:tc>
        <w:tc>
          <w:tcPr>
            <w:tcW w:w="439" w:type="pct"/>
            <w:tcBorders>
              <w:top w:val="single" w:sz="4" w:space="0" w:color="auto"/>
              <w:left w:val="single" w:sz="4" w:space="0" w:color="auto"/>
              <w:bottom w:val="single" w:sz="4" w:space="0" w:color="auto"/>
              <w:right w:val="single" w:sz="4" w:space="0" w:color="auto"/>
            </w:tcBorders>
            <w:vAlign w:val="center"/>
          </w:tcPr>
          <w:p w14:paraId="38D1D0FF" w14:textId="08A26A9D" w:rsidR="00AD796C" w:rsidRPr="00983908" w:rsidRDefault="003F6418" w:rsidP="00C8315C">
            <w:pPr>
              <w:pStyle w:val="FLSBody"/>
              <w:jc w:val="center"/>
              <w:rPr>
                <w:sz w:val="22"/>
                <w:lang w:val="en-GB"/>
              </w:rPr>
            </w:pPr>
            <w:r>
              <w:rPr>
                <w:sz w:val="22"/>
                <w:lang w:val="en-GB"/>
              </w:rPr>
              <w:t>0.6</w:t>
            </w:r>
          </w:p>
        </w:tc>
      </w:tr>
      <w:tr w:rsidR="00AD796C" w:rsidRPr="00304569" w14:paraId="4B43B38F" w14:textId="77777777" w:rsidTr="003F6418">
        <w:trPr>
          <w:jc w:val="center"/>
        </w:trPr>
        <w:tc>
          <w:tcPr>
            <w:tcW w:w="1445" w:type="pct"/>
            <w:tcBorders>
              <w:top w:val="single" w:sz="4" w:space="0" w:color="auto"/>
              <w:left w:val="single" w:sz="4" w:space="0" w:color="auto"/>
              <w:bottom w:val="single" w:sz="4" w:space="0" w:color="auto"/>
              <w:right w:val="single" w:sz="4" w:space="0" w:color="auto"/>
            </w:tcBorders>
            <w:vAlign w:val="center"/>
          </w:tcPr>
          <w:p w14:paraId="09996E2E" w14:textId="6272F28F" w:rsidR="00AD796C" w:rsidRDefault="00AD796C" w:rsidP="00C8315C">
            <w:pPr>
              <w:pStyle w:val="FLSBody"/>
              <w:jc w:val="center"/>
              <w:rPr>
                <w:sz w:val="22"/>
                <w:lang w:val="en-GB"/>
              </w:rPr>
            </w:pPr>
            <w:r>
              <w:rPr>
                <w:sz w:val="22"/>
                <w:lang w:val="en-GB"/>
              </w:rPr>
              <w:t>Not applicable</w:t>
            </w:r>
          </w:p>
        </w:tc>
        <w:tc>
          <w:tcPr>
            <w:tcW w:w="746" w:type="pct"/>
            <w:tcBorders>
              <w:top w:val="single" w:sz="4" w:space="0" w:color="auto"/>
              <w:left w:val="single" w:sz="4" w:space="0" w:color="auto"/>
              <w:bottom w:val="single" w:sz="4" w:space="0" w:color="auto"/>
              <w:right w:val="single" w:sz="4" w:space="0" w:color="auto"/>
            </w:tcBorders>
            <w:vAlign w:val="center"/>
          </w:tcPr>
          <w:p w14:paraId="5E249D19" w14:textId="10DE22AB" w:rsidR="00AD796C" w:rsidRPr="00983908" w:rsidRDefault="00983908" w:rsidP="00C8315C">
            <w:pPr>
              <w:pStyle w:val="FLSBody"/>
              <w:jc w:val="center"/>
              <w:rPr>
                <w:sz w:val="22"/>
                <w:lang w:val="en-GB"/>
              </w:rPr>
            </w:pPr>
            <w:r>
              <w:rPr>
                <w:sz w:val="22"/>
                <w:lang w:val="en-GB"/>
              </w:rPr>
              <w:t>204.2</w:t>
            </w:r>
          </w:p>
        </w:tc>
        <w:tc>
          <w:tcPr>
            <w:tcW w:w="439" w:type="pct"/>
            <w:tcBorders>
              <w:top w:val="single" w:sz="4" w:space="0" w:color="auto"/>
              <w:left w:val="single" w:sz="4" w:space="0" w:color="auto"/>
              <w:bottom w:val="single" w:sz="4" w:space="0" w:color="auto"/>
              <w:right w:val="single" w:sz="4" w:space="0" w:color="auto"/>
            </w:tcBorders>
            <w:vAlign w:val="center"/>
          </w:tcPr>
          <w:p w14:paraId="3DAB9F60" w14:textId="0C768330" w:rsidR="00AD796C" w:rsidRPr="00983908" w:rsidRDefault="00983908" w:rsidP="00C8315C">
            <w:pPr>
              <w:pStyle w:val="FLSBody"/>
              <w:jc w:val="center"/>
              <w:rPr>
                <w:sz w:val="22"/>
                <w:lang w:val="en-GB"/>
              </w:rPr>
            </w:pPr>
            <w:r>
              <w:rPr>
                <w:sz w:val="22"/>
                <w:lang w:val="en-GB"/>
              </w:rPr>
              <w:t>16.6</w:t>
            </w:r>
          </w:p>
        </w:tc>
        <w:tc>
          <w:tcPr>
            <w:tcW w:w="746" w:type="pct"/>
            <w:tcBorders>
              <w:top w:val="single" w:sz="4" w:space="0" w:color="auto"/>
              <w:left w:val="single" w:sz="4" w:space="0" w:color="auto"/>
              <w:bottom w:val="single" w:sz="4" w:space="0" w:color="auto"/>
              <w:right w:val="single" w:sz="4" w:space="0" w:color="auto"/>
            </w:tcBorders>
            <w:vAlign w:val="center"/>
          </w:tcPr>
          <w:p w14:paraId="7C0DF0CD" w14:textId="548CBC65" w:rsidR="00AD796C" w:rsidRPr="00983908" w:rsidRDefault="00266602" w:rsidP="00C8315C">
            <w:pPr>
              <w:pStyle w:val="FLSBody"/>
              <w:jc w:val="center"/>
              <w:rPr>
                <w:sz w:val="22"/>
                <w:lang w:val="en-GB"/>
              </w:rPr>
            </w:pPr>
            <w:r>
              <w:rPr>
                <w:sz w:val="22"/>
                <w:lang w:val="en-GB"/>
              </w:rPr>
              <w:t>162.1</w:t>
            </w:r>
          </w:p>
        </w:tc>
        <w:tc>
          <w:tcPr>
            <w:tcW w:w="439" w:type="pct"/>
            <w:tcBorders>
              <w:top w:val="single" w:sz="4" w:space="0" w:color="auto"/>
              <w:left w:val="single" w:sz="4" w:space="0" w:color="auto"/>
              <w:bottom w:val="single" w:sz="4" w:space="0" w:color="auto"/>
              <w:right w:val="single" w:sz="4" w:space="0" w:color="auto"/>
            </w:tcBorders>
            <w:vAlign w:val="center"/>
          </w:tcPr>
          <w:p w14:paraId="3DDBDAE3" w14:textId="528C76C1" w:rsidR="00AD796C" w:rsidRPr="00983908" w:rsidRDefault="00266602" w:rsidP="00C8315C">
            <w:pPr>
              <w:pStyle w:val="FLSBody"/>
              <w:jc w:val="center"/>
              <w:rPr>
                <w:sz w:val="22"/>
                <w:lang w:val="en-GB"/>
              </w:rPr>
            </w:pPr>
            <w:r>
              <w:rPr>
                <w:sz w:val="22"/>
                <w:lang w:val="en-GB"/>
              </w:rPr>
              <w:t>14.0</w:t>
            </w:r>
          </w:p>
        </w:tc>
        <w:tc>
          <w:tcPr>
            <w:tcW w:w="746" w:type="pct"/>
            <w:tcBorders>
              <w:top w:val="single" w:sz="4" w:space="0" w:color="auto"/>
              <w:left w:val="single" w:sz="4" w:space="0" w:color="auto"/>
              <w:bottom w:val="single" w:sz="4" w:space="0" w:color="auto"/>
              <w:right w:val="single" w:sz="4" w:space="0" w:color="auto"/>
            </w:tcBorders>
            <w:vAlign w:val="center"/>
          </w:tcPr>
          <w:p w14:paraId="36691E64" w14:textId="5C2BEF71" w:rsidR="00AD796C" w:rsidRPr="00983908" w:rsidRDefault="00075F43" w:rsidP="00C8315C">
            <w:pPr>
              <w:pStyle w:val="FLSBody"/>
              <w:jc w:val="center"/>
              <w:rPr>
                <w:sz w:val="22"/>
                <w:lang w:val="en-GB"/>
              </w:rPr>
            </w:pPr>
            <w:r>
              <w:rPr>
                <w:sz w:val="22"/>
                <w:lang w:val="en-GB"/>
              </w:rPr>
              <w:t>175.9</w:t>
            </w:r>
          </w:p>
        </w:tc>
        <w:tc>
          <w:tcPr>
            <w:tcW w:w="439" w:type="pct"/>
            <w:tcBorders>
              <w:top w:val="single" w:sz="4" w:space="0" w:color="auto"/>
              <w:left w:val="single" w:sz="4" w:space="0" w:color="auto"/>
              <w:bottom w:val="single" w:sz="4" w:space="0" w:color="auto"/>
              <w:right w:val="single" w:sz="4" w:space="0" w:color="auto"/>
            </w:tcBorders>
            <w:vAlign w:val="center"/>
          </w:tcPr>
          <w:p w14:paraId="79BFB9B1" w14:textId="49D2FBB0" w:rsidR="00AD796C" w:rsidRPr="00983908" w:rsidRDefault="003F6418" w:rsidP="00C8315C">
            <w:pPr>
              <w:pStyle w:val="FLSBody"/>
              <w:jc w:val="center"/>
              <w:rPr>
                <w:sz w:val="22"/>
                <w:lang w:val="en-GB"/>
              </w:rPr>
            </w:pPr>
            <w:r>
              <w:rPr>
                <w:sz w:val="22"/>
                <w:lang w:val="en-GB"/>
              </w:rPr>
              <w:t>15.2</w:t>
            </w:r>
          </w:p>
        </w:tc>
      </w:tr>
      <w:tr w:rsidR="00E371C7" w:rsidRPr="00304569" w14:paraId="3EAD4E36" w14:textId="77777777" w:rsidTr="003F6418">
        <w:trPr>
          <w:jc w:val="center"/>
        </w:trPr>
        <w:tc>
          <w:tcPr>
            <w:tcW w:w="1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53B52" w14:textId="77777777" w:rsidR="00E371C7" w:rsidRPr="00C8315C" w:rsidRDefault="00E371C7" w:rsidP="00C8315C">
            <w:pPr>
              <w:pStyle w:val="FLSBody"/>
              <w:jc w:val="center"/>
              <w:rPr>
                <w:b/>
                <w:bCs/>
                <w:sz w:val="22"/>
                <w:lang w:val="en-GB"/>
              </w:rPr>
            </w:pPr>
            <w:r w:rsidRPr="00C8315C">
              <w:rPr>
                <w:b/>
                <w:bCs/>
                <w:sz w:val="22"/>
                <w:lang w:val="en-GB"/>
              </w:rPr>
              <w:t>Total</w:t>
            </w: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1C342" w14:textId="1FC5AA99" w:rsidR="00E371C7" w:rsidRPr="00983908" w:rsidRDefault="00983908" w:rsidP="00C8315C">
            <w:pPr>
              <w:pStyle w:val="FLSBody"/>
              <w:jc w:val="center"/>
              <w:rPr>
                <w:b/>
                <w:bCs/>
                <w:sz w:val="22"/>
                <w:lang w:val="en-GB"/>
              </w:rPr>
            </w:pPr>
            <w:r>
              <w:rPr>
                <w:b/>
                <w:bCs/>
                <w:sz w:val="22"/>
                <w:lang w:val="en-GB"/>
              </w:rPr>
              <w:t>1160.1</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C883A" w14:textId="61BDF931" w:rsidR="00E371C7" w:rsidRPr="00983908" w:rsidRDefault="00983908" w:rsidP="00C8315C">
            <w:pPr>
              <w:pStyle w:val="FLSBody"/>
              <w:jc w:val="center"/>
              <w:rPr>
                <w:b/>
                <w:bCs/>
                <w:sz w:val="22"/>
                <w:lang w:val="en-GB"/>
              </w:rPr>
            </w:pPr>
            <w:r>
              <w:rPr>
                <w:b/>
                <w:bCs/>
                <w:sz w:val="22"/>
                <w:lang w:val="en-GB"/>
              </w:rPr>
              <w:t>100</w:t>
            </w: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2FD54" w14:textId="35E75379" w:rsidR="00E371C7" w:rsidRPr="00983908" w:rsidRDefault="00266602" w:rsidP="00C8315C">
            <w:pPr>
              <w:pStyle w:val="FLSBody"/>
              <w:jc w:val="center"/>
              <w:rPr>
                <w:b/>
                <w:bCs/>
                <w:sz w:val="22"/>
                <w:lang w:val="en-GB"/>
              </w:rPr>
            </w:pPr>
            <w:r>
              <w:rPr>
                <w:b/>
                <w:bCs/>
                <w:sz w:val="22"/>
                <w:lang w:val="en-GB"/>
              </w:rPr>
              <w:t>1160.1</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D3458" w14:textId="158447DC" w:rsidR="00E371C7" w:rsidRPr="00983908" w:rsidRDefault="00266602" w:rsidP="00C8315C">
            <w:pPr>
              <w:pStyle w:val="FLSBody"/>
              <w:jc w:val="center"/>
              <w:rPr>
                <w:b/>
                <w:bCs/>
                <w:sz w:val="22"/>
                <w:lang w:val="en-GB"/>
              </w:rPr>
            </w:pPr>
            <w:r>
              <w:rPr>
                <w:b/>
                <w:bCs/>
                <w:sz w:val="22"/>
                <w:lang w:val="en-GB"/>
              </w:rPr>
              <w:t>100</w:t>
            </w: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DC99E" w14:textId="68750342" w:rsidR="00E371C7" w:rsidRPr="00983908" w:rsidRDefault="00075F43" w:rsidP="00C8315C">
            <w:pPr>
              <w:pStyle w:val="FLSBody"/>
              <w:jc w:val="center"/>
              <w:rPr>
                <w:b/>
                <w:bCs/>
                <w:sz w:val="22"/>
                <w:lang w:val="en-GB"/>
              </w:rPr>
            </w:pPr>
            <w:r>
              <w:rPr>
                <w:b/>
                <w:bCs/>
                <w:sz w:val="22"/>
                <w:lang w:val="en-GB"/>
              </w:rPr>
              <w:t>1160.1</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C8E56" w14:textId="78CE284B" w:rsidR="00E371C7" w:rsidRPr="00983908" w:rsidRDefault="003F6418" w:rsidP="00C8315C">
            <w:pPr>
              <w:pStyle w:val="FLSBody"/>
              <w:jc w:val="center"/>
              <w:rPr>
                <w:b/>
                <w:bCs/>
                <w:sz w:val="22"/>
                <w:lang w:val="en-GB"/>
              </w:rPr>
            </w:pPr>
            <w:r>
              <w:rPr>
                <w:b/>
                <w:bCs/>
                <w:sz w:val="22"/>
                <w:lang w:val="en-GB"/>
              </w:rPr>
              <w:t>100</w:t>
            </w:r>
          </w:p>
        </w:tc>
      </w:tr>
    </w:tbl>
    <w:p w14:paraId="5CB6AAF8" w14:textId="77777777" w:rsidR="00097742" w:rsidRDefault="00097742" w:rsidP="00097742">
      <w:pPr>
        <w:pStyle w:val="Caption"/>
      </w:pPr>
    </w:p>
    <w:p w14:paraId="3C635351" w14:textId="106B9EDB" w:rsidR="00097742" w:rsidRDefault="00097742" w:rsidP="003F6418">
      <w:pPr>
        <w:pStyle w:val="Caption"/>
      </w:pPr>
      <w:r>
        <w:t xml:space="preserve">Chart 2: </w:t>
      </w:r>
      <w:r w:rsidRPr="003F6418">
        <w:rPr>
          <w:color w:val="auto"/>
        </w:rPr>
        <w:t>Area by age</w:t>
      </w:r>
    </w:p>
    <w:p w14:paraId="5DF257FF" w14:textId="5ECA5B83" w:rsidR="00AD796C" w:rsidRDefault="003F6418" w:rsidP="00AD796C">
      <w:pPr>
        <w:spacing w:after="0" w:line="240" w:lineRule="auto"/>
        <w:rPr>
          <w:lang w:val="en-GB" w:eastAsia="en-GB"/>
        </w:rPr>
      </w:pPr>
      <w:r>
        <w:rPr>
          <w:noProof/>
          <w:lang w:val="en-GB" w:eastAsia="en-GB"/>
        </w:rPr>
        <w:drawing>
          <wp:inline distT="0" distB="0" distL="0" distR="0" wp14:anchorId="2CFCF6CF" wp14:editId="6E56995B">
            <wp:extent cx="5754370" cy="2951794"/>
            <wp:effectExtent l="0" t="0" r="0" b="1270"/>
            <wp:docPr id="399683208" name="Picture 2" descr="Chart 2 - Area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83208" name="Picture 2" descr="Chart 2 - Area by 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4132" cy="2956802"/>
                    </a:xfrm>
                    <a:prstGeom prst="rect">
                      <a:avLst/>
                    </a:prstGeom>
                    <a:noFill/>
                  </pic:spPr>
                </pic:pic>
              </a:graphicData>
            </a:graphic>
          </wp:inline>
        </w:drawing>
      </w:r>
    </w:p>
    <w:p w14:paraId="3370E8C1" w14:textId="7565D0BF" w:rsidR="00E371C7" w:rsidRPr="00304569" w:rsidRDefault="00AD796C" w:rsidP="00AD796C">
      <w:pPr>
        <w:spacing w:after="0" w:line="240" w:lineRule="auto"/>
        <w:rPr>
          <w:lang w:val="en-GB"/>
        </w:rPr>
      </w:pPr>
      <w:r w:rsidRPr="00304569">
        <w:rPr>
          <w:noProof/>
          <w:lang w:val="en-GB" w:eastAsia="en-GB"/>
        </w:rPr>
        <w:t xml:space="preserve"> </w:t>
      </w:r>
    </w:p>
    <w:p w14:paraId="3A699630" w14:textId="77777777" w:rsidR="006C7A07" w:rsidRDefault="006C7A07">
      <w:pPr>
        <w:spacing w:after="0" w:line="240" w:lineRule="auto"/>
        <w:rPr>
          <w:bCs/>
          <w:color w:val="48A23F"/>
          <w:sz w:val="28"/>
          <w:lang w:val="en-GB"/>
        </w:rPr>
      </w:pPr>
      <w:r>
        <w:rPr>
          <w:lang w:val="en-GB"/>
        </w:rPr>
        <w:br w:type="page"/>
      </w:r>
    </w:p>
    <w:p w14:paraId="0F5A8E60" w14:textId="05F245BA" w:rsidR="00A129B0" w:rsidRPr="00304569" w:rsidRDefault="00E371C7" w:rsidP="00BB5B7B">
      <w:pPr>
        <w:pStyle w:val="FLSHeadingBold4"/>
      </w:pPr>
      <w:r w:rsidRPr="00304569">
        <w:lastRenderedPageBreak/>
        <w:t>A.8 Plant Health</w:t>
      </w:r>
    </w:p>
    <w:p w14:paraId="0C4FF4A2" w14:textId="77777777" w:rsidR="0079775C" w:rsidRPr="0079775C" w:rsidRDefault="00A129B0" w:rsidP="00647B7C">
      <w:pPr>
        <w:pStyle w:val="FLSBody"/>
        <w:rPr>
          <w:lang w:val="en-GB"/>
        </w:rPr>
      </w:pPr>
      <w:r w:rsidRPr="0079775C">
        <w:rPr>
          <w:lang w:val="en-GB"/>
        </w:rPr>
        <w:t xml:space="preserve">There are no major plant health issues within the </w:t>
      </w:r>
      <w:r w:rsidR="0079775C" w:rsidRPr="0079775C">
        <w:rPr>
          <w:lang w:val="en-GB"/>
        </w:rPr>
        <w:t>Rosarie and Greenhills</w:t>
      </w:r>
      <w:r w:rsidRPr="0079775C">
        <w:rPr>
          <w:lang w:val="en-GB"/>
        </w:rPr>
        <w:t xml:space="preserve"> blocks.</w:t>
      </w:r>
      <w:r w:rsidR="00C8655C" w:rsidRPr="0079775C">
        <w:rPr>
          <w:lang w:val="en-GB"/>
        </w:rPr>
        <w:t xml:space="preserve"> There are no records of recent </w:t>
      </w:r>
      <w:r w:rsidR="00F35C8C" w:rsidRPr="0079775C">
        <w:rPr>
          <w:lang w:val="en-GB"/>
        </w:rPr>
        <w:t>statutory plant health notices (</w:t>
      </w:r>
      <w:r w:rsidR="00C8655C" w:rsidRPr="0079775C">
        <w:rPr>
          <w:lang w:val="en-GB"/>
        </w:rPr>
        <w:t>SPHNs</w:t>
      </w:r>
      <w:r w:rsidR="00F35C8C" w:rsidRPr="0079775C">
        <w:rPr>
          <w:lang w:val="en-GB"/>
        </w:rPr>
        <w:t>)</w:t>
      </w:r>
      <w:r w:rsidR="00C8655C" w:rsidRPr="0079775C">
        <w:rPr>
          <w:lang w:val="en-GB"/>
        </w:rPr>
        <w:t xml:space="preserve"> </w:t>
      </w:r>
      <w:r w:rsidR="00F35C8C" w:rsidRPr="0079775C">
        <w:rPr>
          <w:lang w:val="en-GB"/>
        </w:rPr>
        <w:t>because of</w:t>
      </w:r>
      <w:r w:rsidR="00C8655C" w:rsidRPr="0079775C">
        <w:rPr>
          <w:lang w:val="en-GB"/>
        </w:rPr>
        <w:t xml:space="preserve"> </w:t>
      </w:r>
      <w:r w:rsidR="00C8655C" w:rsidRPr="0079775C">
        <w:rPr>
          <w:i/>
          <w:iCs/>
          <w:lang w:val="en-GB"/>
        </w:rPr>
        <w:t xml:space="preserve">Phytophthora </w:t>
      </w:r>
      <w:proofErr w:type="spellStart"/>
      <w:r w:rsidR="00C8655C" w:rsidRPr="0079775C">
        <w:rPr>
          <w:i/>
          <w:iCs/>
          <w:lang w:val="en-GB"/>
        </w:rPr>
        <w:t>ramorum</w:t>
      </w:r>
      <w:proofErr w:type="spellEnd"/>
      <w:r w:rsidR="00C8655C" w:rsidRPr="0079775C">
        <w:rPr>
          <w:b/>
          <w:bCs/>
          <w:i/>
          <w:iCs/>
          <w:lang w:val="en-GB"/>
        </w:rPr>
        <w:t xml:space="preserve"> </w:t>
      </w:r>
      <w:r w:rsidR="00D37081" w:rsidRPr="0079775C">
        <w:rPr>
          <w:lang w:val="en-GB"/>
        </w:rPr>
        <w:t>or</w:t>
      </w:r>
      <w:r w:rsidR="00C8655C" w:rsidRPr="0079775C">
        <w:rPr>
          <w:lang w:val="en-GB"/>
        </w:rPr>
        <w:t xml:space="preserve"> </w:t>
      </w:r>
      <w:proofErr w:type="spellStart"/>
      <w:r w:rsidR="00C8655C" w:rsidRPr="0079775C">
        <w:rPr>
          <w:i/>
          <w:iCs/>
          <w:lang w:val="en-GB"/>
        </w:rPr>
        <w:t>Dendodroctonus</w:t>
      </w:r>
      <w:proofErr w:type="spellEnd"/>
      <w:r w:rsidR="00C8655C" w:rsidRPr="0079775C">
        <w:rPr>
          <w:i/>
          <w:iCs/>
          <w:lang w:val="en-GB"/>
        </w:rPr>
        <w:t xml:space="preserve"> </w:t>
      </w:r>
      <w:proofErr w:type="spellStart"/>
      <w:r w:rsidR="00C8655C" w:rsidRPr="0079775C">
        <w:rPr>
          <w:i/>
          <w:iCs/>
          <w:lang w:val="en-GB"/>
        </w:rPr>
        <w:t>micans</w:t>
      </w:r>
      <w:proofErr w:type="spellEnd"/>
      <w:r w:rsidR="00BD1EE0" w:rsidRPr="0079775C">
        <w:rPr>
          <w:lang w:val="en-GB"/>
        </w:rPr>
        <w:t xml:space="preserve"> in the area. </w:t>
      </w:r>
    </w:p>
    <w:p w14:paraId="319A792E" w14:textId="77777777" w:rsidR="0079775C" w:rsidRPr="0079775C" w:rsidRDefault="0079775C" w:rsidP="00647B7C">
      <w:pPr>
        <w:pStyle w:val="FLSBody"/>
        <w:rPr>
          <w:lang w:val="en-GB"/>
        </w:rPr>
      </w:pPr>
    </w:p>
    <w:p w14:paraId="24D231E1" w14:textId="77777777" w:rsidR="0079775C" w:rsidRPr="0079775C" w:rsidRDefault="00BD1EE0" w:rsidP="00647B7C">
      <w:pPr>
        <w:pStyle w:val="FLSBody"/>
        <w:rPr>
          <w:lang w:val="en-GB"/>
        </w:rPr>
      </w:pPr>
      <w:r w:rsidRPr="0079775C">
        <w:rPr>
          <w:lang w:val="en-GB"/>
        </w:rPr>
        <w:t xml:space="preserve">The </w:t>
      </w:r>
      <w:r w:rsidR="00F35C8C" w:rsidRPr="0079775C">
        <w:rPr>
          <w:lang w:val="en-GB"/>
        </w:rPr>
        <w:t xml:space="preserve">LMP area </w:t>
      </w:r>
      <w:r w:rsidRPr="0079775C">
        <w:rPr>
          <w:lang w:val="en-GB"/>
        </w:rPr>
        <w:t>sit</w:t>
      </w:r>
      <w:r w:rsidR="0079775C" w:rsidRPr="0079775C">
        <w:rPr>
          <w:lang w:val="en-GB"/>
        </w:rPr>
        <w:t>s</w:t>
      </w:r>
      <w:r w:rsidRPr="0079775C">
        <w:rPr>
          <w:lang w:val="en-GB"/>
        </w:rPr>
        <w:t xml:space="preserve"> within the Priority Action Zone (PAZ) for larch </w:t>
      </w:r>
      <w:sdt>
        <w:sdtPr>
          <w:rPr>
            <w:lang w:val="en-GB"/>
          </w:rPr>
          <w:id w:val="-1499108772"/>
          <w:citation/>
        </w:sdtPr>
        <w:sdtEndPr/>
        <w:sdtContent>
          <w:r w:rsidRPr="0079775C">
            <w:rPr>
              <w:lang w:val="en-GB"/>
            </w:rPr>
            <w:fldChar w:fldCharType="begin"/>
          </w:r>
          <w:r w:rsidRPr="0079775C">
            <w:rPr>
              <w:lang w:val="en-GB"/>
            </w:rPr>
            <w:instrText xml:space="preserve"> CITATION Sco22 \l 2057 </w:instrText>
          </w:r>
          <w:r w:rsidRPr="0079775C">
            <w:rPr>
              <w:lang w:val="en-GB"/>
            </w:rPr>
            <w:fldChar w:fldCharType="separate"/>
          </w:r>
          <w:r w:rsidRPr="0079775C">
            <w:rPr>
              <w:noProof/>
              <w:lang w:val="en-GB"/>
            </w:rPr>
            <w:t>(Scottish Forestry, 2022)</w:t>
          </w:r>
          <w:r w:rsidRPr="0079775C">
            <w:rPr>
              <w:lang w:val="en-GB"/>
            </w:rPr>
            <w:fldChar w:fldCharType="end"/>
          </w:r>
        </w:sdtContent>
      </w:sdt>
      <w:r w:rsidRPr="0079775C">
        <w:rPr>
          <w:lang w:val="en-GB"/>
        </w:rPr>
        <w:t xml:space="preserve"> meaning SPHN’s require a swift follow-up. In the long-term it is however expected that larch can continue to be grown this far east.</w:t>
      </w:r>
      <w:r w:rsidR="00F35C8C" w:rsidRPr="0079775C">
        <w:rPr>
          <w:lang w:val="en-GB"/>
        </w:rPr>
        <w:t xml:space="preserve"> </w:t>
      </w:r>
    </w:p>
    <w:p w14:paraId="06EC51EE" w14:textId="77777777" w:rsidR="0079775C" w:rsidRPr="0079775C" w:rsidRDefault="0079775C" w:rsidP="00647B7C">
      <w:pPr>
        <w:pStyle w:val="FLSBody"/>
        <w:rPr>
          <w:lang w:val="en-GB"/>
        </w:rPr>
      </w:pPr>
    </w:p>
    <w:p w14:paraId="652C01CD" w14:textId="330FC8B1" w:rsidR="00F35C8C" w:rsidRPr="0079775C" w:rsidRDefault="00BD1EE0" w:rsidP="00647B7C">
      <w:pPr>
        <w:pStyle w:val="FLSBody"/>
        <w:rPr>
          <w:lang w:val="en-GB"/>
        </w:rPr>
      </w:pPr>
      <w:r w:rsidRPr="0079775C">
        <w:rPr>
          <w:lang w:val="en-GB"/>
        </w:rPr>
        <w:t xml:space="preserve">Within the Forestry and Land Scotland Larch Strategy the blocks are found in the PAZ ‘less vulnerable zone’. In this zone pre-emptive felling will be the exception rather than the rule. There </w:t>
      </w:r>
      <w:proofErr w:type="gramStart"/>
      <w:r w:rsidRPr="0079775C">
        <w:rPr>
          <w:lang w:val="en-GB"/>
        </w:rPr>
        <w:t>are</w:t>
      </w:r>
      <w:proofErr w:type="gramEnd"/>
      <w:r w:rsidRPr="0079775C">
        <w:rPr>
          <w:lang w:val="en-GB"/>
        </w:rPr>
        <w:t xml:space="preserve"> no felling targets set or strategic access provision proposals for these areas.</w:t>
      </w:r>
      <w:r w:rsidR="00F35C8C" w:rsidRPr="0079775C">
        <w:rPr>
          <w:lang w:val="en-GB"/>
        </w:rPr>
        <w:t xml:space="preserve"> </w:t>
      </w:r>
    </w:p>
    <w:p w14:paraId="4C8DB5B2" w14:textId="0C5D7090" w:rsidR="00DC1396" w:rsidRPr="0079775C" w:rsidRDefault="00647B7C" w:rsidP="00647B7C">
      <w:pPr>
        <w:pStyle w:val="FLSBody"/>
        <w:rPr>
          <w:lang w:val="en-GB"/>
        </w:rPr>
      </w:pPr>
      <w:r w:rsidRPr="0079775C">
        <w:rPr>
          <w:lang w:val="en-GB"/>
        </w:rPr>
        <w:br/>
        <w:t>Considering the history of woodland cover, the fertility and the pH level</w:t>
      </w:r>
      <w:r w:rsidR="00D10C3D" w:rsidRPr="0079775C">
        <w:rPr>
          <w:lang w:val="en-GB"/>
        </w:rPr>
        <w:t>,</w:t>
      </w:r>
      <w:r w:rsidRPr="0079775C">
        <w:rPr>
          <w:lang w:val="en-GB"/>
        </w:rPr>
        <w:t xml:space="preserve"> </w:t>
      </w:r>
      <w:r w:rsidR="00C51B2F" w:rsidRPr="0079775C">
        <w:rPr>
          <w:lang w:val="en-GB"/>
        </w:rPr>
        <w:t>butt</w:t>
      </w:r>
      <w:r w:rsidR="0079775C" w:rsidRPr="0079775C">
        <w:rPr>
          <w:lang w:val="en-GB"/>
        </w:rPr>
        <w:t xml:space="preserve"> </w:t>
      </w:r>
      <w:r w:rsidR="00C51B2F" w:rsidRPr="0079775C">
        <w:rPr>
          <w:lang w:val="en-GB"/>
        </w:rPr>
        <w:t>rot</w:t>
      </w:r>
      <w:r w:rsidRPr="0079775C">
        <w:rPr>
          <w:lang w:val="en-GB"/>
        </w:rPr>
        <w:t xml:space="preserve">, particularly </w:t>
      </w:r>
      <w:proofErr w:type="spellStart"/>
      <w:r w:rsidRPr="0079775C">
        <w:rPr>
          <w:i/>
          <w:iCs/>
          <w:lang w:val="en-GB"/>
        </w:rPr>
        <w:t>Heterobasidion</w:t>
      </w:r>
      <w:proofErr w:type="spellEnd"/>
      <w:r w:rsidRPr="0079775C">
        <w:rPr>
          <w:i/>
          <w:iCs/>
          <w:lang w:val="en-GB"/>
        </w:rPr>
        <w:t xml:space="preserve"> </w:t>
      </w:r>
      <w:proofErr w:type="spellStart"/>
      <w:r w:rsidRPr="0079775C">
        <w:rPr>
          <w:i/>
          <w:iCs/>
          <w:lang w:val="en-GB"/>
        </w:rPr>
        <w:t>annosum</w:t>
      </w:r>
      <w:proofErr w:type="spellEnd"/>
      <w:r w:rsidRPr="0079775C">
        <w:rPr>
          <w:lang w:val="en-GB"/>
        </w:rPr>
        <w:t xml:space="preserve">, is </w:t>
      </w:r>
      <w:r w:rsidR="007B5C41">
        <w:rPr>
          <w:lang w:val="en-GB"/>
        </w:rPr>
        <w:t>likely to be an ongoing concern</w:t>
      </w:r>
      <w:r w:rsidRPr="0079775C">
        <w:rPr>
          <w:lang w:val="en-GB"/>
        </w:rPr>
        <w:t xml:space="preserve"> in the blocks. Forest management will need to be mindful of the risks of </w:t>
      </w:r>
      <w:r w:rsidR="00C51B2F" w:rsidRPr="0079775C">
        <w:rPr>
          <w:lang w:val="en-GB"/>
        </w:rPr>
        <w:t>but</w:t>
      </w:r>
      <w:r w:rsidR="0079775C" w:rsidRPr="0079775C">
        <w:rPr>
          <w:lang w:val="en-GB"/>
        </w:rPr>
        <w:t xml:space="preserve">t </w:t>
      </w:r>
      <w:r w:rsidR="00C51B2F" w:rsidRPr="0079775C">
        <w:rPr>
          <w:lang w:val="en-GB"/>
        </w:rPr>
        <w:t>rot</w:t>
      </w:r>
      <w:r w:rsidRPr="0079775C">
        <w:rPr>
          <w:lang w:val="en-GB"/>
        </w:rPr>
        <w:t xml:space="preserve"> and </w:t>
      </w:r>
      <w:r w:rsidR="00D37081" w:rsidRPr="0079775C">
        <w:rPr>
          <w:lang w:val="en-GB"/>
        </w:rPr>
        <w:t>limit spread through</w:t>
      </w:r>
      <w:r w:rsidRPr="0079775C">
        <w:rPr>
          <w:lang w:val="en-GB"/>
        </w:rPr>
        <w:t xml:space="preserve"> careful thinning and application of urea on cut stumps. </w:t>
      </w:r>
    </w:p>
    <w:p w14:paraId="49FB5F99" w14:textId="77777777" w:rsidR="007D0397" w:rsidRPr="00304569" w:rsidRDefault="007D0397">
      <w:pPr>
        <w:spacing w:after="0" w:line="240" w:lineRule="auto"/>
        <w:rPr>
          <w:b/>
          <w:bCs/>
          <w:color w:val="48A23F"/>
          <w:sz w:val="36"/>
          <w:lang w:val="en-GB" w:eastAsia="en-GB"/>
        </w:rPr>
      </w:pPr>
      <w:r w:rsidRPr="00304569">
        <w:rPr>
          <w:lang w:val="en-GB" w:eastAsia="en-GB"/>
        </w:rPr>
        <w:br w:type="page"/>
      </w:r>
    </w:p>
    <w:p w14:paraId="1D372729" w14:textId="1F097C89" w:rsidR="00C610EA" w:rsidRPr="00304569" w:rsidRDefault="00E371C7" w:rsidP="00E371C7">
      <w:pPr>
        <w:pStyle w:val="FLSHeading3Bold"/>
        <w:rPr>
          <w:lang w:val="en-GB" w:eastAsia="en-GB"/>
        </w:rPr>
      </w:pPr>
      <w:r w:rsidRPr="00304569">
        <w:rPr>
          <w:lang w:val="en-GB" w:eastAsia="en-GB"/>
        </w:rPr>
        <w:lastRenderedPageBreak/>
        <w:t>B. Analysis of Information</w:t>
      </w:r>
    </w:p>
    <w:p w14:paraId="41AFD516" w14:textId="0399776B" w:rsidR="00293347" w:rsidRPr="00304569" w:rsidRDefault="00952A86" w:rsidP="00BB5B7B">
      <w:pPr>
        <w:pStyle w:val="FLSHeadingBold4"/>
        <w:rPr>
          <w:lang w:eastAsia="en-GB"/>
        </w:rPr>
      </w:pPr>
      <w:r w:rsidRPr="00304569">
        <w:rPr>
          <w:lang w:eastAsia="en-GB"/>
        </w:rPr>
        <w:t>B.1 Constraints and Opportunities – and Concept</w:t>
      </w:r>
    </w:p>
    <w:p w14:paraId="2A3B2831" w14:textId="74BDADDB" w:rsidR="00097742" w:rsidRDefault="00097742" w:rsidP="00097742">
      <w:pPr>
        <w:pStyle w:val="Caption"/>
        <w:keepNext/>
      </w:pPr>
      <w:r>
        <w:t>Table 4: Constraints and Opportunities by factor</w:t>
      </w:r>
    </w:p>
    <w:tbl>
      <w:tblPr>
        <w:tblStyle w:val="TableGrid"/>
        <w:tblW w:w="0" w:type="auto"/>
        <w:tblLook w:val="04A0" w:firstRow="1" w:lastRow="0" w:firstColumn="1" w:lastColumn="0" w:noHBand="0" w:noVBand="1"/>
      </w:tblPr>
      <w:tblGrid>
        <w:gridCol w:w="2501"/>
        <w:gridCol w:w="3206"/>
        <w:gridCol w:w="3310"/>
      </w:tblGrid>
      <w:tr w:rsidR="00293347" w:rsidRPr="00304569" w14:paraId="66F81694" w14:textId="77777777" w:rsidTr="00C8315C">
        <w:tc>
          <w:tcPr>
            <w:tcW w:w="9017" w:type="dxa"/>
            <w:gridSpan w:val="3"/>
            <w:shd w:val="clear" w:color="auto" w:fill="D9D9D9" w:themeFill="background1" w:themeFillShade="D9"/>
            <w:vAlign w:val="center"/>
          </w:tcPr>
          <w:p w14:paraId="20C95615" w14:textId="6A4E7D1C" w:rsidR="00293347" w:rsidRPr="00304569" w:rsidRDefault="00293347" w:rsidP="00C8315C">
            <w:pPr>
              <w:pStyle w:val="FLSBody"/>
              <w:jc w:val="center"/>
              <w:rPr>
                <w:b/>
                <w:bCs/>
                <w:lang w:val="en-GB" w:eastAsia="en-GB"/>
              </w:rPr>
            </w:pPr>
            <w:r w:rsidRPr="00304569">
              <w:rPr>
                <w:b/>
                <w:bCs/>
                <w:lang w:val="en-GB" w:eastAsia="en-GB"/>
              </w:rPr>
              <w:t>Constraints and Opportunities</w:t>
            </w:r>
          </w:p>
        </w:tc>
      </w:tr>
      <w:tr w:rsidR="00293347" w:rsidRPr="006C7A07" w14:paraId="4CA52528" w14:textId="77777777" w:rsidTr="00C8315C">
        <w:tc>
          <w:tcPr>
            <w:tcW w:w="2501" w:type="dxa"/>
            <w:shd w:val="clear" w:color="auto" w:fill="D9D9D9" w:themeFill="background1" w:themeFillShade="D9"/>
            <w:vAlign w:val="center"/>
          </w:tcPr>
          <w:p w14:paraId="56871962" w14:textId="4323B2CF" w:rsidR="00293347" w:rsidRPr="00C8315C" w:rsidRDefault="00293347" w:rsidP="00C8315C">
            <w:pPr>
              <w:pStyle w:val="FLSBody"/>
              <w:jc w:val="center"/>
              <w:rPr>
                <w:b/>
                <w:bCs/>
                <w:lang w:val="en-GB" w:eastAsia="en-GB"/>
              </w:rPr>
            </w:pPr>
            <w:r w:rsidRPr="00C8315C">
              <w:rPr>
                <w:b/>
                <w:bCs/>
                <w:lang w:val="en-GB" w:eastAsia="en-GB"/>
              </w:rPr>
              <w:t>Factor</w:t>
            </w:r>
          </w:p>
        </w:tc>
        <w:tc>
          <w:tcPr>
            <w:tcW w:w="3206" w:type="dxa"/>
            <w:shd w:val="clear" w:color="auto" w:fill="D9D9D9" w:themeFill="background1" w:themeFillShade="D9"/>
            <w:vAlign w:val="center"/>
          </w:tcPr>
          <w:p w14:paraId="17E5BAD7" w14:textId="499B7ABA" w:rsidR="00293347" w:rsidRPr="00C8315C" w:rsidRDefault="00293347" w:rsidP="00C8315C">
            <w:pPr>
              <w:pStyle w:val="FLSBody"/>
              <w:jc w:val="center"/>
              <w:rPr>
                <w:b/>
                <w:bCs/>
                <w:lang w:val="en-GB" w:eastAsia="en-GB"/>
              </w:rPr>
            </w:pPr>
            <w:r w:rsidRPr="00C8315C">
              <w:rPr>
                <w:b/>
                <w:bCs/>
                <w:lang w:val="en-GB" w:eastAsia="en-GB"/>
              </w:rPr>
              <w:t>Constraints</w:t>
            </w:r>
          </w:p>
        </w:tc>
        <w:tc>
          <w:tcPr>
            <w:tcW w:w="3310" w:type="dxa"/>
            <w:shd w:val="clear" w:color="auto" w:fill="D9D9D9" w:themeFill="background1" w:themeFillShade="D9"/>
            <w:vAlign w:val="center"/>
          </w:tcPr>
          <w:p w14:paraId="633D95B5" w14:textId="3D537878" w:rsidR="00293347" w:rsidRPr="00C8315C" w:rsidRDefault="00293347" w:rsidP="00C8315C">
            <w:pPr>
              <w:pStyle w:val="FLSBody"/>
              <w:jc w:val="center"/>
              <w:rPr>
                <w:b/>
                <w:bCs/>
                <w:lang w:val="en-GB" w:eastAsia="en-GB"/>
              </w:rPr>
            </w:pPr>
            <w:r w:rsidRPr="00C8315C">
              <w:rPr>
                <w:b/>
                <w:bCs/>
                <w:lang w:val="en-GB" w:eastAsia="en-GB"/>
              </w:rPr>
              <w:t>Opportunities</w:t>
            </w:r>
          </w:p>
        </w:tc>
      </w:tr>
      <w:tr w:rsidR="00F31B6E" w:rsidRPr="00304569" w14:paraId="266E8BA3" w14:textId="77777777" w:rsidTr="00C8315C">
        <w:tc>
          <w:tcPr>
            <w:tcW w:w="2501" w:type="dxa"/>
            <w:vAlign w:val="center"/>
          </w:tcPr>
          <w:p w14:paraId="768F58A7" w14:textId="73932743" w:rsidR="00F31B6E" w:rsidRPr="0061038E" w:rsidRDefault="00F31B6E" w:rsidP="00C8315C">
            <w:pPr>
              <w:pStyle w:val="FLSBody"/>
              <w:jc w:val="center"/>
              <w:rPr>
                <w:lang w:val="en-GB" w:eastAsia="en-GB"/>
              </w:rPr>
            </w:pPr>
            <w:r w:rsidRPr="0061038E">
              <w:rPr>
                <w:lang w:val="en-GB" w:eastAsia="en-GB"/>
              </w:rPr>
              <w:t>Wind damage</w:t>
            </w:r>
          </w:p>
        </w:tc>
        <w:tc>
          <w:tcPr>
            <w:tcW w:w="3206" w:type="dxa"/>
            <w:vAlign w:val="center"/>
          </w:tcPr>
          <w:p w14:paraId="7448F8CC" w14:textId="61F4BF19" w:rsidR="00F31B6E" w:rsidRPr="0061038E" w:rsidRDefault="00152893" w:rsidP="006C7A07">
            <w:pPr>
              <w:pStyle w:val="FLSBody"/>
              <w:rPr>
                <w:lang w:val="en-GB" w:eastAsia="en-GB"/>
              </w:rPr>
            </w:pPr>
            <w:r w:rsidRPr="0061038E">
              <w:rPr>
                <w:lang w:val="en-GB" w:eastAsia="en-GB"/>
              </w:rPr>
              <w:t>There have been several areas felled as a result of Storm damage recently, resulting in a large area of fallow land.</w:t>
            </w:r>
          </w:p>
        </w:tc>
        <w:tc>
          <w:tcPr>
            <w:tcW w:w="3310" w:type="dxa"/>
            <w:vAlign w:val="center"/>
          </w:tcPr>
          <w:p w14:paraId="2E7DAD4F" w14:textId="04D00DBD" w:rsidR="00F31B6E" w:rsidRPr="0061038E" w:rsidRDefault="00152893" w:rsidP="006C7A07">
            <w:pPr>
              <w:pStyle w:val="FLSBody"/>
              <w:rPr>
                <w:lang w:val="en-GB" w:eastAsia="en-GB"/>
              </w:rPr>
            </w:pPr>
            <w:r w:rsidRPr="0061038E">
              <w:rPr>
                <w:lang w:val="en-GB" w:eastAsia="en-GB"/>
              </w:rPr>
              <w:t xml:space="preserve">Potential to delay felling of crops desirable for ecological reasons to offset additional felling. </w:t>
            </w:r>
            <w:r w:rsidR="00F31B6E" w:rsidRPr="0061038E">
              <w:rPr>
                <w:lang w:val="en-GB" w:eastAsia="en-GB"/>
              </w:rPr>
              <w:t>Restock creates opportunity for diversification of species</w:t>
            </w:r>
            <w:r w:rsidRPr="0061038E">
              <w:rPr>
                <w:lang w:val="en-GB" w:eastAsia="en-GB"/>
              </w:rPr>
              <w:t>.</w:t>
            </w:r>
          </w:p>
        </w:tc>
      </w:tr>
      <w:tr w:rsidR="00293347" w:rsidRPr="00304569" w14:paraId="19C38CA4" w14:textId="77777777" w:rsidTr="00C8315C">
        <w:tc>
          <w:tcPr>
            <w:tcW w:w="2501" w:type="dxa"/>
            <w:vAlign w:val="center"/>
          </w:tcPr>
          <w:p w14:paraId="79EFC12E" w14:textId="0AD79C28" w:rsidR="00293347" w:rsidRPr="0061038E" w:rsidRDefault="00152893" w:rsidP="00C8315C">
            <w:pPr>
              <w:pStyle w:val="FLSBody"/>
              <w:jc w:val="center"/>
              <w:rPr>
                <w:lang w:val="en-GB" w:eastAsia="en-GB"/>
              </w:rPr>
            </w:pPr>
            <w:r w:rsidRPr="0061038E">
              <w:rPr>
                <w:lang w:val="en-GB" w:eastAsia="en-GB"/>
              </w:rPr>
              <w:t>Wate</w:t>
            </w:r>
            <w:r w:rsidR="00492727">
              <w:rPr>
                <w:lang w:val="en-GB" w:eastAsia="en-GB"/>
              </w:rPr>
              <w:t>r Environment</w:t>
            </w:r>
          </w:p>
        </w:tc>
        <w:tc>
          <w:tcPr>
            <w:tcW w:w="3206" w:type="dxa"/>
            <w:vAlign w:val="center"/>
          </w:tcPr>
          <w:p w14:paraId="7DD30129" w14:textId="29734787" w:rsidR="00293347" w:rsidRPr="0061038E" w:rsidRDefault="00F31B6E" w:rsidP="006C7A07">
            <w:pPr>
              <w:pStyle w:val="FLSBody"/>
              <w:rPr>
                <w:lang w:val="en-GB" w:eastAsia="en-GB"/>
              </w:rPr>
            </w:pPr>
            <w:r w:rsidRPr="0061038E">
              <w:rPr>
                <w:lang w:val="en-GB" w:eastAsia="en-GB"/>
              </w:rPr>
              <w:t>Constraint</w:t>
            </w:r>
            <w:r w:rsidR="00152893" w:rsidRPr="0061038E">
              <w:rPr>
                <w:lang w:val="en-GB" w:eastAsia="en-GB"/>
              </w:rPr>
              <w:t>s around working near watercourses</w:t>
            </w:r>
            <w:r w:rsidR="00492727">
              <w:rPr>
                <w:lang w:val="en-GB" w:eastAsia="en-GB"/>
              </w:rPr>
              <w:t xml:space="preserve"> and private water supplies</w:t>
            </w:r>
          </w:p>
        </w:tc>
        <w:tc>
          <w:tcPr>
            <w:tcW w:w="3310" w:type="dxa"/>
            <w:vAlign w:val="center"/>
          </w:tcPr>
          <w:p w14:paraId="22E0810D" w14:textId="5114F5AD" w:rsidR="00293347" w:rsidRPr="0061038E" w:rsidRDefault="008C60DA" w:rsidP="006C7A07">
            <w:pPr>
              <w:pStyle w:val="FLSBody"/>
              <w:rPr>
                <w:lang w:val="en-GB" w:eastAsia="en-GB"/>
              </w:rPr>
            </w:pPr>
            <w:r w:rsidRPr="0061038E">
              <w:rPr>
                <w:lang w:val="en-GB" w:eastAsia="en-GB"/>
              </w:rPr>
              <w:t xml:space="preserve">Potential to improve </w:t>
            </w:r>
            <w:r w:rsidR="00152893" w:rsidRPr="0061038E">
              <w:rPr>
                <w:lang w:val="en-GB" w:eastAsia="en-GB"/>
              </w:rPr>
              <w:t>species composition of riparian corridors</w:t>
            </w:r>
            <w:r w:rsidR="00492727">
              <w:rPr>
                <w:lang w:val="en-GB" w:eastAsia="en-GB"/>
              </w:rPr>
              <w:t xml:space="preserve"> and </w:t>
            </w:r>
            <w:r w:rsidR="00152893" w:rsidRPr="0061038E">
              <w:rPr>
                <w:lang w:val="en-GB" w:eastAsia="en-GB"/>
              </w:rPr>
              <w:t>provide connectivity th</w:t>
            </w:r>
            <w:r w:rsidR="00492727">
              <w:rPr>
                <w:lang w:val="en-GB" w:eastAsia="en-GB"/>
              </w:rPr>
              <w:t>r</w:t>
            </w:r>
            <w:r w:rsidR="00152893" w:rsidRPr="0061038E">
              <w:rPr>
                <w:lang w:val="en-GB" w:eastAsia="en-GB"/>
              </w:rPr>
              <w:t>oughout the forest</w:t>
            </w:r>
            <w:r w:rsidR="00492727">
              <w:rPr>
                <w:lang w:val="en-GB" w:eastAsia="en-GB"/>
              </w:rPr>
              <w:t xml:space="preserve"> via restock. Suitable buffers around private water supply infrastructure can be added where it does not currently exist.</w:t>
            </w:r>
          </w:p>
        </w:tc>
      </w:tr>
      <w:tr w:rsidR="00293347" w:rsidRPr="00304569" w14:paraId="5DC8D0B2" w14:textId="77777777" w:rsidTr="00C8315C">
        <w:tc>
          <w:tcPr>
            <w:tcW w:w="2501" w:type="dxa"/>
            <w:vAlign w:val="center"/>
          </w:tcPr>
          <w:p w14:paraId="7DF73CE7" w14:textId="7D39FC81" w:rsidR="00293347" w:rsidRPr="0061038E" w:rsidRDefault="00B8144E" w:rsidP="00C8315C">
            <w:pPr>
              <w:pStyle w:val="FLSBody"/>
              <w:jc w:val="center"/>
              <w:rPr>
                <w:lang w:val="en-GB" w:eastAsia="en-GB"/>
              </w:rPr>
            </w:pPr>
            <w:r w:rsidRPr="00B8144E">
              <w:rPr>
                <w:lang w:val="en-GB" w:eastAsia="en-GB"/>
              </w:rPr>
              <w:t>Caring for the Historic Environment</w:t>
            </w:r>
          </w:p>
        </w:tc>
        <w:tc>
          <w:tcPr>
            <w:tcW w:w="3206" w:type="dxa"/>
            <w:vAlign w:val="center"/>
          </w:tcPr>
          <w:p w14:paraId="10E85525" w14:textId="4B541F97" w:rsidR="00293347" w:rsidRPr="0061038E" w:rsidRDefault="00B8144E" w:rsidP="006C7A07">
            <w:pPr>
              <w:pStyle w:val="FLSBody"/>
              <w:rPr>
                <w:lang w:val="en-GB" w:eastAsia="en-GB"/>
              </w:rPr>
            </w:pPr>
            <w:r w:rsidRPr="00B8144E">
              <w:rPr>
                <w:lang w:val="en-GB" w:eastAsia="en-GB"/>
              </w:rPr>
              <w:t>We will undertake suitable work practices on operational sites with known historic assets (and those discovered during operations).</w:t>
            </w:r>
          </w:p>
        </w:tc>
        <w:tc>
          <w:tcPr>
            <w:tcW w:w="3310" w:type="dxa"/>
            <w:vAlign w:val="center"/>
          </w:tcPr>
          <w:p w14:paraId="3C171D38" w14:textId="4154D3BB" w:rsidR="00293347" w:rsidRPr="0061038E" w:rsidRDefault="00B8144E" w:rsidP="006C7A07">
            <w:pPr>
              <w:pStyle w:val="FLSBody"/>
              <w:rPr>
                <w:lang w:val="en-GB" w:eastAsia="en-GB"/>
              </w:rPr>
            </w:pPr>
            <w:r w:rsidRPr="00B8144E">
              <w:rPr>
                <w:lang w:val="en-GB" w:eastAsia="en-GB"/>
              </w:rPr>
              <w:t>We will ensure positive conservation management at significant historic assets, undertaking scrub control, condition monitoring and archaeological recording where necessary.</w:t>
            </w:r>
          </w:p>
        </w:tc>
      </w:tr>
      <w:tr w:rsidR="00293347" w:rsidRPr="00304569" w14:paraId="288DAD02" w14:textId="77777777" w:rsidTr="00C8315C">
        <w:tc>
          <w:tcPr>
            <w:tcW w:w="2501" w:type="dxa"/>
            <w:vAlign w:val="center"/>
          </w:tcPr>
          <w:p w14:paraId="7BFB3751" w14:textId="6075BBF0" w:rsidR="00293347" w:rsidRPr="0061038E" w:rsidRDefault="0061038E" w:rsidP="00C8315C">
            <w:pPr>
              <w:pStyle w:val="FLSBody"/>
              <w:jc w:val="center"/>
              <w:rPr>
                <w:lang w:val="en-GB" w:eastAsia="en-GB"/>
              </w:rPr>
            </w:pPr>
            <w:r w:rsidRPr="0061038E">
              <w:rPr>
                <w:lang w:val="en-GB" w:eastAsia="en-GB"/>
              </w:rPr>
              <w:t>Landscape</w:t>
            </w:r>
          </w:p>
        </w:tc>
        <w:tc>
          <w:tcPr>
            <w:tcW w:w="3206" w:type="dxa"/>
            <w:vAlign w:val="center"/>
          </w:tcPr>
          <w:p w14:paraId="6F862BE3" w14:textId="116A65C5" w:rsidR="00293347" w:rsidRPr="0061038E" w:rsidRDefault="0061038E" w:rsidP="006C7A07">
            <w:pPr>
              <w:pStyle w:val="FLSBody"/>
              <w:rPr>
                <w:lang w:val="en-GB" w:eastAsia="en-GB"/>
              </w:rPr>
            </w:pPr>
            <w:r w:rsidRPr="0061038E">
              <w:rPr>
                <w:lang w:val="en-GB" w:eastAsia="en-GB"/>
              </w:rPr>
              <w:t>Constraints on felling coupe size and phasing due to impact on local landscape.</w:t>
            </w:r>
          </w:p>
        </w:tc>
        <w:tc>
          <w:tcPr>
            <w:tcW w:w="3310" w:type="dxa"/>
            <w:vAlign w:val="center"/>
          </w:tcPr>
          <w:p w14:paraId="094EA146" w14:textId="6460E1AF" w:rsidR="00293347" w:rsidRPr="0061038E" w:rsidRDefault="0061038E" w:rsidP="006C7A07">
            <w:pPr>
              <w:pStyle w:val="FLSBody"/>
              <w:rPr>
                <w:lang w:val="en-GB" w:eastAsia="en-GB"/>
              </w:rPr>
            </w:pPr>
            <w:r w:rsidRPr="0061038E">
              <w:rPr>
                <w:lang w:val="en-GB" w:eastAsia="en-GB"/>
              </w:rPr>
              <w:t>Take opportunities to reduce impact on landscape through sympathetic felling and restock design.</w:t>
            </w:r>
          </w:p>
        </w:tc>
      </w:tr>
    </w:tbl>
    <w:p w14:paraId="2F7D5B02" w14:textId="4D4625EA" w:rsidR="002B187B" w:rsidRDefault="002B187B">
      <w:pPr>
        <w:spacing w:after="0" w:line="240" w:lineRule="auto"/>
        <w:rPr>
          <w:bCs/>
          <w:color w:val="48A23F"/>
          <w:sz w:val="28"/>
          <w:lang w:val="en-GB" w:eastAsia="en-GB"/>
        </w:rPr>
      </w:pPr>
    </w:p>
    <w:p w14:paraId="1F438AB3" w14:textId="4BC3BED9" w:rsidR="006930A4" w:rsidRPr="00304569" w:rsidRDefault="00D17176" w:rsidP="00BB5B7B">
      <w:pPr>
        <w:pStyle w:val="FLSHeadingBold4"/>
        <w:rPr>
          <w:lang w:eastAsia="en-GB"/>
        </w:rPr>
      </w:pPr>
      <w:r w:rsidRPr="00304569">
        <w:rPr>
          <w:lang w:eastAsia="en-GB"/>
        </w:rPr>
        <w:t>Concept</w:t>
      </w:r>
      <w:r w:rsidR="00C30512" w:rsidRPr="00304569">
        <w:rPr>
          <w:lang w:eastAsia="en-GB"/>
        </w:rPr>
        <w:tab/>
      </w:r>
    </w:p>
    <w:p w14:paraId="28C9507C" w14:textId="7200C629" w:rsidR="008C60DA" w:rsidRDefault="00C86E3A" w:rsidP="008C5D8E">
      <w:pPr>
        <w:pStyle w:val="FLSBody"/>
        <w:rPr>
          <w:lang w:val="en-GB" w:eastAsia="en-GB"/>
        </w:rPr>
      </w:pPr>
      <w:r w:rsidRPr="00492727">
        <w:rPr>
          <w:lang w:val="en-GB" w:eastAsia="en-GB"/>
        </w:rPr>
        <w:t xml:space="preserve">As mentioned, the </w:t>
      </w:r>
      <w:r w:rsidR="00F35C8C" w:rsidRPr="00492727">
        <w:rPr>
          <w:lang w:val="en-GB" w:eastAsia="en-GB"/>
        </w:rPr>
        <w:t xml:space="preserve">LMP </w:t>
      </w:r>
      <w:r w:rsidRPr="00492727">
        <w:rPr>
          <w:lang w:val="en-GB" w:eastAsia="en-GB"/>
        </w:rPr>
        <w:t>area has sustained significant damage during recent storms, the majority of which has been cleared</w:t>
      </w:r>
      <w:r w:rsidR="00492727">
        <w:rPr>
          <w:lang w:val="en-GB" w:eastAsia="en-GB"/>
        </w:rPr>
        <w:t xml:space="preserve"> </w:t>
      </w:r>
      <w:r w:rsidR="001D0B09" w:rsidRPr="00492727">
        <w:rPr>
          <w:lang w:val="en-GB" w:eastAsia="en-GB"/>
        </w:rPr>
        <w:t xml:space="preserve">and </w:t>
      </w:r>
      <w:r w:rsidR="006019DB" w:rsidRPr="00492727">
        <w:rPr>
          <w:lang w:val="en-GB" w:eastAsia="en-GB"/>
        </w:rPr>
        <w:t xml:space="preserve">is being </w:t>
      </w:r>
      <w:r w:rsidR="001D0B09" w:rsidRPr="00492727">
        <w:rPr>
          <w:lang w:val="en-GB" w:eastAsia="en-GB"/>
        </w:rPr>
        <w:t>restocked</w:t>
      </w:r>
      <w:r w:rsidRPr="00492727">
        <w:rPr>
          <w:lang w:val="en-GB" w:eastAsia="en-GB"/>
        </w:rPr>
        <w:t xml:space="preserve">. </w:t>
      </w:r>
      <w:r w:rsidR="001D0B09" w:rsidRPr="00492727">
        <w:rPr>
          <w:lang w:val="en-GB" w:eastAsia="en-GB"/>
        </w:rPr>
        <w:t>Where felling and/or restocking is still to take place</w:t>
      </w:r>
      <w:r w:rsidR="001740F0" w:rsidRPr="00492727">
        <w:rPr>
          <w:lang w:val="en-GB" w:eastAsia="en-GB"/>
        </w:rPr>
        <w:t>,</w:t>
      </w:r>
      <w:r w:rsidR="001D0B09" w:rsidRPr="00492727">
        <w:rPr>
          <w:lang w:val="en-GB" w:eastAsia="en-GB"/>
        </w:rPr>
        <w:t xml:space="preserve"> s</w:t>
      </w:r>
      <w:r w:rsidRPr="00492727">
        <w:rPr>
          <w:lang w:val="en-GB" w:eastAsia="en-GB"/>
        </w:rPr>
        <w:t xml:space="preserve">pecies choice </w:t>
      </w:r>
      <w:r w:rsidR="001D0B09" w:rsidRPr="00492727">
        <w:rPr>
          <w:lang w:val="en-GB" w:eastAsia="en-GB"/>
        </w:rPr>
        <w:t xml:space="preserve">is </w:t>
      </w:r>
      <w:r w:rsidR="00D37081" w:rsidRPr="00492727">
        <w:rPr>
          <w:lang w:val="en-GB" w:eastAsia="en-GB"/>
        </w:rPr>
        <w:t>guided by</w:t>
      </w:r>
      <w:r w:rsidRPr="00492727">
        <w:rPr>
          <w:lang w:val="en-GB" w:eastAsia="en-GB"/>
        </w:rPr>
        <w:t xml:space="preserve"> long-term viability</w:t>
      </w:r>
      <w:r w:rsidR="00D37081" w:rsidRPr="00492727">
        <w:rPr>
          <w:lang w:val="en-GB" w:eastAsia="en-GB"/>
        </w:rPr>
        <w:t xml:space="preserve"> and productivity of the species, soil conditions, </w:t>
      </w:r>
      <w:r w:rsidRPr="00492727">
        <w:rPr>
          <w:lang w:val="en-GB" w:eastAsia="en-GB"/>
        </w:rPr>
        <w:t>tree health issues</w:t>
      </w:r>
      <w:r w:rsidR="00E67741" w:rsidRPr="00492727">
        <w:rPr>
          <w:lang w:val="en-GB" w:eastAsia="en-GB"/>
        </w:rPr>
        <w:t>,</w:t>
      </w:r>
      <w:r w:rsidRPr="00492727">
        <w:rPr>
          <w:lang w:val="en-GB" w:eastAsia="en-GB"/>
        </w:rPr>
        <w:t xml:space="preserve"> a changing climate</w:t>
      </w:r>
      <w:r w:rsidR="00E67741" w:rsidRPr="00492727">
        <w:rPr>
          <w:lang w:val="en-GB" w:eastAsia="en-GB"/>
        </w:rPr>
        <w:t xml:space="preserve"> and the presence of</w:t>
      </w:r>
      <w:r w:rsidR="008C60DA" w:rsidRPr="00492727">
        <w:rPr>
          <w:lang w:val="en-GB" w:eastAsia="en-GB"/>
        </w:rPr>
        <w:t xml:space="preserve"> notable</w:t>
      </w:r>
      <w:r w:rsidR="00E67741" w:rsidRPr="00492727">
        <w:rPr>
          <w:lang w:val="en-GB" w:eastAsia="en-GB"/>
        </w:rPr>
        <w:t xml:space="preserve"> </w:t>
      </w:r>
      <w:r w:rsidR="008C60DA" w:rsidRPr="00492727">
        <w:rPr>
          <w:lang w:val="en-GB" w:eastAsia="en-GB"/>
        </w:rPr>
        <w:t xml:space="preserve">species such as </w:t>
      </w:r>
      <w:r w:rsidR="00E67741" w:rsidRPr="00492727">
        <w:rPr>
          <w:lang w:val="en-GB" w:eastAsia="en-GB"/>
        </w:rPr>
        <w:t>red squirrel</w:t>
      </w:r>
      <w:r w:rsidRPr="00492727">
        <w:rPr>
          <w:lang w:val="en-GB" w:eastAsia="en-GB"/>
        </w:rPr>
        <w:t xml:space="preserve">. </w:t>
      </w:r>
      <w:r w:rsidR="00F35C8C" w:rsidRPr="00492727">
        <w:rPr>
          <w:lang w:val="en-GB" w:eastAsia="en-GB"/>
        </w:rPr>
        <w:t xml:space="preserve"> </w:t>
      </w:r>
      <w:r w:rsidR="008C60DA" w:rsidRPr="00492727">
        <w:rPr>
          <w:lang w:val="en-GB" w:eastAsia="en-GB"/>
        </w:rPr>
        <w:t>Where mature crops can be retained this will be done for the benefit of environmental and recreational values.</w:t>
      </w:r>
    </w:p>
    <w:p w14:paraId="1AAB4469" w14:textId="77777777" w:rsidR="003354C2" w:rsidRDefault="003354C2" w:rsidP="008C5D8E">
      <w:pPr>
        <w:pStyle w:val="FLSBody"/>
        <w:rPr>
          <w:lang w:val="en-GB" w:eastAsia="en-GB"/>
        </w:rPr>
      </w:pPr>
    </w:p>
    <w:p w14:paraId="4F11A938" w14:textId="6610E159" w:rsidR="003354C2" w:rsidRDefault="003354C2" w:rsidP="008C5D8E">
      <w:pPr>
        <w:pStyle w:val="FLSBody"/>
        <w:rPr>
          <w:lang w:val="en-GB" w:eastAsia="en-GB"/>
        </w:rPr>
      </w:pPr>
      <w:r>
        <w:rPr>
          <w:lang w:val="en-GB" w:eastAsia="en-GB"/>
        </w:rPr>
        <w:lastRenderedPageBreak/>
        <w:t xml:space="preserve">The primary objective for this LMP is maintain Rosarie and Greenhills as a sustainable timber resource, but with the addition of the Broadfield and </w:t>
      </w:r>
      <w:proofErr w:type="spellStart"/>
      <w:r>
        <w:rPr>
          <w:lang w:val="en-GB" w:eastAsia="en-GB"/>
        </w:rPr>
        <w:t>Curlusk</w:t>
      </w:r>
      <w:proofErr w:type="spellEnd"/>
      <w:r>
        <w:rPr>
          <w:lang w:val="en-GB" w:eastAsia="en-GB"/>
        </w:rPr>
        <w:t xml:space="preserve"> establishment schemes, the plan area also acts as a valuable resource for biodiversity.</w:t>
      </w:r>
    </w:p>
    <w:p w14:paraId="4F456075" w14:textId="77777777" w:rsidR="003354C2" w:rsidRDefault="003354C2" w:rsidP="008C5D8E">
      <w:pPr>
        <w:pStyle w:val="FLSBody"/>
        <w:rPr>
          <w:lang w:val="en-GB" w:eastAsia="en-GB"/>
        </w:rPr>
      </w:pPr>
    </w:p>
    <w:p w14:paraId="0DF690E9" w14:textId="0CECDB2E" w:rsidR="003354C2" w:rsidRPr="00492727" w:rsidRDefault="003354C2" w:rsidP="008C5D8E">
      <w:pPr>
        <w:pStyle w:val="FLSBody"/>
        <w:rPr>
          <w:lang w:val="en-GB" w:eastAsia="en-GB"/>
        </w:rPr>
      </w:pPr>
      <w:r>
        <w:rPr>
          <w:lang w:val="en-GB" w:eastAsia="en-GB"/>
        </w:rPr>
        <w:t xml:space="preserve">The main commercial zones of the LMP area will continue to be managed under clearfell management systems, with a focus on ensuring the sustainability of the forest going forward. Opportunities to transition some of the younger areas of the crop towards Low Impact Silvicultural Systems (LISS) will be taken where possible by ensuring thinning interventions are taken regularly and first </w:t>
      </w:r>
      <w:proofErr w:type="spellStart"/>
      <w:r>
        <w:rPr>
          <w:lang w:val="en-GB" w:eastAsia="en-GB"/>
        </w:rPr>
        <w:t>thinnings</w:t>
      </w:r>
      <w:proofErr w:type="spellEnd"/>
      <w:r>
        <w:rPr>
          <w:lang w:val="en-GB" w:eastAsia="en-GB"/>
        </w:rPr>
        <w:t xml:space="preserve"> in particular are programmed at a suitable time.</w:t>
      </w:r>
    </w:p>
    <w:p w14:paraId="6E4F9533" w14:textId="77777777" w:rsidR="00F35C8C" w:rsidRDefault="00F35C8C" w:rsidP="008C5D8E">
      <w:pPr>
        <w:pStyle w:val="FLSBody"/>
        <w:rPr>
          <w:color w:val="FF0000"/>
          <w:lang w:val="en-GB" w:eastAsia="en-GB"/>
        </w:rPr>
      </w:pPr>
    </w:p>
    <w:p w14:paraId="341A6265" w14:textId="03715E75" w:rsidR="00B8144E" w:rsidRPr="00B8144E" w:rsidRDefault="00B8144E" w:rsidP="008C5D8E">
      <w:pPr>
        <w:pStyle w:val="FLSBody"/>
        <w:rPr>
          <w:lang w:eastAsia="en-GB"/>
        </w:rPr>
      </w:pPr>
      <w:r w:rsidRPr="00B8144E">
        <w:rPr>
          <w:lang w:eastAsia="en-GB"/>
        </w:rPr>
        <w:t xml:space="preserve">We will ensure that historic assets (both designated and </w:t>
      </w:r>
      <w:proofErr w:type="gramStart"/>
      <w:r w:rsidRPr="00B8144E">
        <w:rPr>
          <w:lang w:eastAsia="en-GB"/>
        </w:rPr>
        <w:t>un-designated</w:t>
      </w:r>
      <w:proofErr w:type="gramEnd"/>
      <w:r w:rsidRPr="00B8144E">
        <w:rPr>
          <w:lang w:eastAsia="en-GB"/>
        </w:rPr>
        <w:t xml:space="preserve">) are included within our land management and operational plans and are managed in line with </w:t>
      </w:r>
      <w:proofErr w:type="gramStart"/>
      <w:r w:rsidRPr="00B8144E">
        <w:rPr>
          <w:lang w:eastAsia="en-GB"/>
        </w:rPr>
        <w:t>UK</w:t>
      </w:r>
      <w:proofErr w:type="gramEnd"/>
      <w:r w:rsidRPr="00B8144E">
        <w:rPr>
          <w:lang w:eastAsia="en-GB"/>
        </w:rPr>
        <w:t xml:space="preserve"> Forestry Standard.</w:t>
      </w:r>
    </w:p>
    <w:p w14:paraId="7303C163" w14:textId="77777777" w:rsidR="00B8144E" w:rsidRPr="00C60A9D" w:rsidRDefault="00B8144E" w:rsidP="008C5D8E">
      <w:pPr>
        <w:pStyle w:val="FLSBody"/>
        <w:rPr>
          <w:color w:val="FF0000"/>
          <w:lang w:val="en-GB" w:eastAsia="en-GB"/>
        </w:rPr>
      </w:pPr>
    </w:p>
    <w:p w14:paraId="53A28B6A" w14:textId="5CD4C398" w:rsidR="00C86E3A" w:rsidRPr="003354C2" w:rsidRDefault="00C86E3A" w:rsidP="008C5D8E">
      <w:pPr>
        <w:pStyle w:val="FLSBody"/>
        <w:rPr>
          <w:lang w:val="en-GB" w:eastAsia="en-GB"/>
        </w:rPr>
      </w:pPr>
      <w:r w:rsidRPr="003354C2">
        <w:rPr>
          <w:lang w:val="en-GB" w:eastAsia="en-GB"/>
        </w:rPr>
        <w:t xml:space="preserve">When felling takes place near </w:t>
      </w:r>
      <w:r w:rsidR="003354C2" w:rsidRPr="003354C2">
        <w:rPr>
          <w:lang w:val="en-GB" w:eastAsia="en-GB"/>
        </w:rPr>
        <w:t>heritage features or utilities infrastructure,</w:t>
      </w:r>
      <w:r w:rsidRPr="003354C2">
        <w:rPr>
          <w:lang w:val="en-GB" w:eastAsia="en-GB"/>
        </w:rPr>
        <w:t xml:space="preserve"> the restock will safeguard the infrastructure in the long-term through low density planting with the aim of moving this to</w:t>
      </w:r>
      <w:r w:rsidR="003354C2">
        <w:rPr>
          <w:lang w:val="en-GB" w:eastAsia="en-GB"/>
        </w:rPr>
        <w:t>wards a minimum i</w:t>
      </w:r>
      <w:r w:rsidRPr="003354C2">
        <w:rPr>
          <w:lang w:val="en-GB" w:eastAsia="en-GB"/>
        </w:rPr>
        <w:t>ntervention</w:t>
      </w:r>
      <w:r w:rsidR="003354C2">
        <w:rPr>
          <w:lang w:val="en-GB" w:eastAsia="en-GB"/>
        </w:rPr>
        <w:t xml:space="preserve"> management system</w:t>
      </w:r>
      <w:r w:rsidRPr="003354C2">
        <w:rPr>
          <w:lang w:val="en-GB" w:eastAsia="en-GB"/>
        </w:rPr>
        <w:t>. Similarly, felling along watercourses will facilitate the establishment of riparian zones which will improve environmental value and water quality.</w:t>
      </w:r>
    </w:p>
    <w:p w14:paraId="4F58952E" w14:textId="77777777" w:rsidR="00F35C8C" w:rsidRPr="00C60A9D" w:rsidRDefault="00F35C8C" w:rsidP="008C5D8E">
      <w:pPr>
        <w:pStyle w:val="FLSBody"/>
        <w:rPr>
          <w:color w:val="FF0000"/>
          <w:lang w:val="en-GB" w:eastAsia="en-GB"/>
        </w:rPr>
      </w:pPr>
    </w:p>
    <w:p w14:paraId="35A28177" w14:textId="4958460E" w:rsidR="00C86E3A" w:rsidRPr="003354C2" w:rsidRDefault="003354C2" w:rsidP="008C5D8E">
      <w:pPr>
        <w:pStyle w:val="FLSBody"/>
        <w:rPr>
          <w:lang w:val="en-GB" w:eastAsia="en-GB"/>
        </w:rPr>
      </w:pPr>
      <w:r w:rsidRPr="003354C2">
        <w:rPr>
          <w:lang w:val="en-GB" w:eastAsia="en-GB"/>
        </w:rPr>
        <w:t xml:space="preserve">Although it is unlikely that the areas of productive broadleaf planting at Broadfield will reach a height where thinning and timber extraction is possible during this plan period, the crop will be monitored and decisions taken on whether </w:t>
      </w:r>
      <w:r>
        <w:rPr>
          <w:lang w:val="en-GB" w:eastAsia="en-GB"/>
        </w:rPr>
        <w:t>improvement operations</w:t>
      </w:r>
      <w:r w:rsidRPr="003354C2">
        <w:rPr>
          <w:lang w:val="en-GB" w:eastAsia="en-GB"/>
        </w:rPr>
        <w:t xml:space="preserve"> such as pruning are necessary at this stage.</w:t>
      </w:r>
    </w:p>
    <w:p w14:paraId="60A40F78" w14:textId="77777777" w:rsidR="00E371C7" w:rsidRPr="00304569" w:rsidRDefault="00E371C7" w:rsidP="00C610EA">
      <w:pPr>
        <w:spacing w:before="240" w:after="0" w:line="240" w:lineRule="auto"/>
        <w:jc w:val="both"/>
        <w:rPr>
          <w:rFonts w:cs="Calibri"/>
          <w:sz w:val="24"/>
          <w:szCs w:val="24"/>
          <w:lang w:val="en-GB" w:eastAsia="en-GB"/>
        </w:rPr>
      </w:pPr>
    </w:p>
    <w:p w14:paraId="318010B8" w14:textId="77777777" w:rsidR="00C86E3A" w:rsidRPr="00304569" w:rsidRDefault="00C86E3A">
      <w:pPr>
        <w:spacing w:after="0" w:line="240" w:lineRule="auto"/>
        <w:rPr>
          <w:b/>
          <w:bCs/>
          <w:color w:val="48A23F"/>
          <w:sz w:val="36"/>
          <w:lang w:val="en-GB" w:eastAsia="en-GB"/>
        </w:rPr>
      </w:pPr>
      <w:r w:rsidRPr="00304569">
        <w:rPr>
          <w:lang w:val="en-GB" w:eastAsia="en-GB"/>
        </w:rPr>
        <w:br w:type="page"/>
      </w:r>
    </w:p>
    <w:p w14:paraId="326C5B49" w14:textId="68FC48C1" w:rsidR="002B2688" w:rsidRPr="00304569" w:rsidRDefault="002B2688" w:rsidP="002B2688">
      <w:pPr>
        <w:pStyle w:val="FLSHeading3Bold"/>
        <w:rPr>
          <w:lang w:val="en-GB" w:eastAsia="en-GB"/>
        </w:rPr>
      </w:pPr>
      <w:r w:rsidRPr="00304569">
        <w:rPr>
          <w:lang w:val="en-GB" w:eastAsia="en-GB"/>
        </w:rPr>
        <w:lastRenderedPageBreak/>
        <w:t>C. Management Proposals</w:t>
      </w:r>
    </w:p>
    <w:p w14:paraId="564F051E" w14:textId="489D952D" w:rsidR="002B2688" w:rsidRPr="00304569" w:rsidRDefault="002B2688" w:rsidP="00BB5B7B">
      <w:pPr>
        <w:pStyle w:val="FLSHeadingBold4"/>
        <w:rPr>
          <w:lang w:eastAsia="en-GB"/>
        </w:rPr>
      </w:pPr>
      <w:r w:rsidRPr="00304569">
        <w:rPr>
          <w:lang w:eastAsia="en-GB"/>
        </w:rPr>
        <w:t>C.1 Silvicultural Practice</w:t>
      </w:r>
    </w:p>
    <w:p w14:paraId="101A454E" w14:textId="563BF828" w:rsidR="00DC525A" w:rsidRDefault="00F35C8C" w:rsidP="00DC525A">
      <w:pPr>
        <w:pStyle w:val="FLSBody"/>
        <w:rPr>
          <w:lang w:val="en-GB" w:eastAsia="en-GB"/>
        </w:rPr>
      </w:pPr>
      <w:r w:rsidRPr="00304569">
        <w:rPr>
          <w:lang w:val="en-GB" w:eastAsia="en-GB"/>
        </w:rPr>
        <w:t>Most of</w:t>
      </w:r>
      <w:r w:rsidR="00DC525A" w:rsidRPr="00304569">
        <w:rPr>
          <w:lang w:val="en-GB" w:eastAsia="en-GB"/>
        </w:rPr>
        <w:t xml:space="preserve"> the </w:t>
      </w:r>
      <w:r>
        <w:rPr>
          <w:lang w:val="en-GB" w:eastAsia="en-GB"/>
        </w:rPr>
        <w:t>LMP area</w:t>
      </w:r>
      <w:r w:rsidRPr="00304569">
        <w:rPr>
          <w:lang w:val="en-GB" w:eastAsia="en-GB"/>
        </w:rPr>
        <w:t xml:space="preserve"> </w:t>
      </w:r>
      <w:r w:rsidR="00DC525A" w:rsidRPr="00304569">
        <w:rPr>
          <w:lang w:val="en-GB" w:eastAsia="en-GB"/>
        </w:rPr>
        <w:t xml:space="preserve">will be managed for </w:t>
      </w:r>
      <w:r w:rsidR="001D0B09">
        <w:rPr>
          <w:lang w:val="en-GB" w:eastAsia="en-GB"/>
        </w:rPr>
        <w:t>mixed</w:t>
      </w:r>
      <w:r w:rsidR="00DC525A" w:rsidRPr="00304569">
        <w:rPr>
          <w:lang w:val="en-GB" w:eastAsia="en-GB"/>
        </w:rPr>
        <w:t xml:space="preserve"> purposes and will be </w:t>
      </w:r>
      <w:r>
        <w:rPr>
          <w:lang w:val="en-GB" w:eastAsia="en-GB"/>
        </w:rPr>
        <w:t>re</w:t>
      </w:r>
      <w:r w:rsidR="00DC525A" w:rsidRPr="00304569">
        <w:rPr>
          <w:lang w:val="en-GB" w:eastAsia="en-GB"/>
        </w:rPr>
        <w:t>stocked at productive densities</w:t>
      </w:r>
      <w:r w:rsidR="001740F0">
        <w:rPr>
          <w:lang w:val="en-GB" w:eastAsia="en-GB"/>
        </w:rPr>
        <w:t xml:space="preserve"> </w:t>
      </w:r>
      <w:r w:rsidR="00DC525A" w:rsidRPr="00304569">
        <w:rPr>
          <w:lang w:val="en-GB" w:eastAsia="en-GB"/>
        </w:rPr>
        <w:t xml:space="preserve">with a majority conifer species. Considering the terrain and exposure </w:t>
      </w:r>
      <w:r w:rsidRPr="00304569">
        <w:rPr>
          <w:lang w:val="en-GB" w:eastAsia="en-GB"/>
        </w:rPr>
        <w:t>all</w:t>
      </w:r>
      <w:r w:rsidR="00DC525A" w:rsidRPr="00304569">
        <w:rPr>
          <w:lang w:val="en-GB" w:eastAsia="en-GB"/>
        </w:rPr>
        <w:t xml:space="preserve"> the forest is </w:t>
      </w:r>
      <w:proofErr w:type="spellStart"/>
      <w:r w:rsidR="00DC525A" w:rsidRPr="00304569">
        <w:rPr>
          <w:lang w:val="en-GB" w:eastAsia="en-GB"/>
        </w:rPr>
        <w:t>thinnable</w:t>
      </w:r>
      <w:proofErr w:type="spellEnd"/>
      <w:r w:rsidR="00DC525A" w:rsidRPr="00304569">
        <w:rPr>
          <w:lang w:val="en-GB" w:eastAsia="en-GB"/>
        </w:rPr>
        <w:t xml:space="preserve"> and access using harvester/forwarder combinations is possible throughout. Several coupes, which have not been thinned, are now past first thinning age, these will be </w:t>
      </w:r>
      <w:proofErr w:type="spellStart"/>
      <w:r w:rsidR="00DC525A" w:rsidRPr="00304569">
        <w:rPr>
          <w:lang w:val="en-GB" w:eastAsia="en-GB"/>
        </w:rPr>
        <w:t>clearfelled</w:t>
      </w:r>
      <w:proofErr w:type="spellEnd"/>
      <w:r w:rsidR="00DC525A" w:rsidRPr="00304569">
        <w:rPr>
          <w:lang w:val="en-GB" w:eastAsia="en-GB"/>
        </w:rPr>
        <w:t xml:space="preserve"> and restocked once they are </w:t>
      </w:r>
      <w:r w:rsidR="00D37081">
        <w:rPr>
          <w:lang w:val="en-GB" w:eastAsia="en-GB"/>
        </w:rPr>
        <w:t>most marketable.</w:t>
      </w:r>
    </w:p>
    <w:p w14:paraId="0A6F124D" w14:textId="77777777" w:rsidR="00F35C8C" w:rsidRPr="00304569" w:rsidRDefault="00F35C8C" w:rsidP="00DC525A">
      <w:pPr>
        <w:pStyle w:val="FLSBody"/>
        <w:rPr>
          <w:lang w:val="en-GB" w:eastAsia="en-GB"/>
        </w:rPr>
      </w:pPr>
    </w:p>
    <w:p w14:paraId="62461809" w14:textId="6EA886D8" w:rsidR="00564E4F" w:rsidRPr="00304569" w:rsidRDefault="00DC525A" w:rsidP="00564E4F">
      <w:pPr>
        <w:pStyle w:val="FLSBody"/>
        <w:rPr>
          <w:lang w:val="en-GB" w:eastAsia="en-GB"/>
        </w:rPr>
      </w:pPr>
      <w:r w:rsidRPr="00304569">
        <w:rPr>
          <w:lang w:val="en-GB" w:eastAsia="en-GB"/>
        </w:rPr>
        <w:t>Restocking will in general require ground preparation in the form of hinge or inverted mounding</w:t>
      </w:r>
      <w:r w:rsidR="001D0B09">
        <w:rPr>
          <w:lang w:val="en-GB" w:eastAsia="en-GB"/>
        </w:rPr>
        <w:t xml:space="preserve"> </w:t>
      </w:r>
      <w:r w:rsidR="00D37081">
        <w:rPr>
          <w:lang w:val="en-GB" w:eastAsia="en-GB"/>
        </w:rPr>
        <w:t xml:space="preserve">on the </w:t>
      </w:r>
      <w:proofErr w:type="spellStart"/>
      <w:r w:rsidR="00D37081">
        <w:rPr>
          <w:lang w:val="en-GB" w:eastAsia="en-GB"/>
        </w:rPr>
        <w:t>gleys</w:t>
      </w:r>
      <w:proofErr w:type="spellEnd"/>
      <w:r w:rsidR="00D37081">
        <w:rPr>
          <w:lang w:val="en-GB" w:eastAsia="en-GB"/>
        </w:rPr>
        <w:t xml:space="preserve"> and</w:t>
      </w:r>
      <w:r w:rsidR="001D0B09">
        <w:rPr>
          <w:lang w:val="en-GB" w:eastAsia="en-GB"/>
        </w:rPr>
        <w:t xml:space="preserve"> scarification on the podzols</w:t>
      </w:r>
      <w:r w:rsidRPr="00304569">
        <w:rPr>
          <w:lang w:val="en-GB" w:eastAsia="en-GB"/>
        </w:rPr>
        <w:t>. Lower density planting of broadleaved species will be carried out along watercourses and to establish windfirm edges</w:t>
      </w:r>
      <w:r w:rsidR="009C0C5C">
        <w:rPr>
          <w:lang w:val="en-GB" w:eastAsia="en-GB"/>
        </w:rPr>
        <w:t xml:space="preserve"> around the block and along key infrastructure</w:t>
      </w:r>
      <w:r w:rsidRPr="00304569">
        <w:rPr>
          <w:lang w:val="en-GB" w:eastAsia="en-GB"/>
        </w:rPr>
        <w:t xml:space="preserve">. </w:t>
      </w:r>
      <w:r w:rsidR="00D37081" w:rsidRPr="00304569">
        <w:rPr>
          <w:lang w:val="en-GB" w:eastAsia="en-GB"/>
        </w:rPr>
        <w:t>A focus</w:t>
      </w:r>
      <w:r w:rsidRPr="00304569">
        <w:rPr>
          <w:lang w:val="en-GB" w:eastAsia="en-GB"/>
        </w:rPr>
        <w:t xml:space="preserve"> of the restock is to divide the forest into windfirm, manageable units to reduce impacts of climate change and to establish the right species for continuous cover forestry.</w:t>
      </w:r>
    </w:p>
    <w:p w14:paraId="3A4D3670" w14:textId="369B33F1" w:rsidR="00E371C7" w:rsidRPr="00304569" w:rsidRDefault="00564E4F" w:rsidP="00BB5B7B">
      <w:pPr>
        <w:pStyle w:val="FLSHeadingBold4"/>
        <w:rPr>
          <w:lang w:eastAsia="en-GB"/>
        </w:rPr>
      </w:pPr>
      <w:r w:rsidRPr="00304569">
        <w:rPr>
          <w:lang w:eastAsia="en-GB"/>
        </w:rPr>
        <w:t>C.2 Prescriptions</w:t>
      </w:r>
    </w:p>
    <w:p w14:paraId="17D6CD2B" w14:textId="750A53FC" w:rsidR="00564E4F" w:rsidRPr="00304569" w:rsidRDefault="00564E4F" w:rsidP="00564E4F">
      <w:pPr>
        <w:pStyle w:val="FLSBody"/>
        <w:rPr>
          <w:u w:val="single"/>
          <w:lang w:val="en-GB" w:eastAsia="en-GB"/>
        </w:rPr>
      </w:pPr>
      <w:r w:rsidRPr="00304569">
        <w:rPr>
          <w:u w:val="single"/>
          <w:lang w:val="en-GB" w:eastAsia="en-GB"/>
        </w:rPr>
        <w:t>C.2.1 Felling</w:t>
      </w:r>
    </w:p>
    <w:p w14:paraId="7689FDF2" w14:textId="72A927E0" w:rsidR="00564E4F" w:rsidRDefault="00BE6CFD" w:rsidP="00D2745B">
      <w:pPr>
        <w:pStyle w:val="FLSBody"/>
        <w:rPr>
          <w:lang w:val="en-GB" w:eastAsia="en-GB"/>
        </w:rPr>
      </w:pPr>
      <w:r w:rsidRPr="00304569">
        <w:rPr>
          <w:lang w:val="en-GB" w:eastAsia="en-GB"/>
        </w:rPr>
        <w:t xml:space="preserve">Sites proposed for clear felling in the plan period are identified as Phase 1 and Phase 2 management coupes on </w:t>
      </w:r>
      <w:r w:rsidRPr="00304569">
        <w:rPr>
          <w:b/>
          <w:bCs/>
          <w:lang w:val="en-GB" w:eastAsia="en-GB"/>
        </w:rPr>
        <w:t>Map 4</w:t>
      </w:r>
      <w:r w:rsidR="00DC525A" w:rsidRPr="00304569">
        <w:rPr>
          <w:b/>
          <w:bCs/>
          <w:lang w:val="en-GB" w:eastAsia="en-GB"/>
        </w:rPr>
        <w:t xml:space="preserve"> – Management Coupes</w:t>
      </w:r>
      <w:r w:rsidRPr="00304569">
        <w:rPr>
          <w:lang w:val="en-GB" w:eastAsia="en-GB"/>
        </w:rPr>
        <w:t xml:space="preserve">.  </w:t>
      </w:r>
      <w:r w:rsidR="00237D94" w:rsidRPr="00D37081">
        <w:rPr>
          <w:b/>
          <w:bCs/>
          <w:lang w:val="en-GB" w:eastAsia="en-GB"/>
        </w:rPr>
        <w:t xml:space="preserve">Table </w:t>
      </w:r>
      <w:r w:rsidR="00097742">
        <w:rPr>
          <w:b/>
          <w:bCs/>
          <w:lang w:val="en-GB" w:eastAsia="en-GB"/>
        </w:rPr>
        <w:t>6</w:t>
      </w:r>
      <w:r w:rsidR="00D37081">
        <w:rPr>
          <w:lang w:val="en-GB" w:eastAsia="en-GB"/>
        </w:rPr>
        <w:t xml:space="preserve"> sets out the</w:t>
      </w:r>
      <w:r w:rsidR="00237D94" w:rsidRPr="00304569">
        <w:rPr>
          <w:lang w:val="en-GB" w:eastAsia="en-GB"/>
        </w:rPr>
        <w:t xml:space="preserve"> scale of felling.</w:t>
      </w:r>
    </w:p>
    <w:p w14:paraId="740C45B4" w14:textId="77777777" w:rsidR="00F35C8C" w:rsidRDefault="00F35C8C" w:rsidP="00F35C8C">
      <w:pPr>
        <w:pStyle w:val="Caption"/>
        <w:keepNext/>
      </w:pPr>
      <w:r>
        <w:t>Table 6: Felling, Gross figures</w:t>
      </w:r>
    </w:p>
    <w:tbl>
      <w:tblPr>
        <w:tblStyle w:val="TableGrid2"/>
        <w:tblW w:w="5000" w:type="pct"/>
        <w:jc w:val="center"/>
        <w:tblLayout w:type="fixed"/>
        <w:tblLook w:val="04A0" w:firstRow="1" w:lastRow="0" w:firstColumn="1" w:lastColumn="0" w:noHBand="0" w:noVBand="1"/>
        <w:tblCaption w:val="Scale of Proposed Felling Areas"/>
        <w:tblDescription w:val="Total woodland area 00 hectare. Felling Net area: Phase 1 [00 hectare, 00%] Phase 2 [00 hectare, 00%] Phase 3 [00 hectare, 00%] Phase 4 [00 hectare, 00%], Long term retention [00 hectare, 00%] "/>
      </w:tblPr>
      <w:tblGrid>
        <w:gridCol w:w="1134"/>
        <w:gridCol w:w="848"/>
        <w:gridCol w:w="18"/>
        <w:gridCol w:w="402"/>
        <w:gridCol w:w="299"/>
        <w:gridCol w:w="602"/>
        <w:gridCol w:w="240"/>
        <w:gridCol w:w="339"/>
        <w:gridCol w:w="379"/>
        <w:gridCol w:w="184"/>
        <w:gridCol w:w="653"/>
        <w:gridCol w:w="87"/>
        <w:gridCol w:w="631"/>
        <w:gridCol w:w="855"/>
        <w:gridCol w:w="566"/>
        <w:gridCol w:w="1134"/>
        <w:gridCol w:w="646"/>
      </w:tblGrid>
      <w:tr w:rsidR="00F35C8C" w:rsidRPr="00304569" w14:paraId="0EE77E55" w14:textId="77777777" w:rsidTr="00C8315C">
        <w:trPr>
          <w:tblHeader/>
          <w:jc w:val="center"/>
        </w:trPr>
        <w:tc>
          <w:tcPr>
            <w:tcW w:w="5000" w:type="pct"/>
            <w:gridSpan w:val="17"/>
            <w:tcBorders>
              <w:bottom w:val="single" w:sz="4" w:space="0" w:color="auto"/>
            </w:tcBorders>
            <w:shd w:val="clear" w:color="auto" w:fill="D9D9D9" w:themeFill="background1" w:themeFillShade="D9"/>
          </w:tcPr>
          <w:p w14:paraId="15DB08A6" w14:textId="77777777" w:rsidR="00F35C8C" w:rsidRPr="00304569" w:rsidRDefault="00F35C8C" w:rsidP="00C8315C">
            <w:pPr>
              <w:pStyle w:val="FLSBody"/>
              <w:jc w:val="center"/>
              <w:rPr>
                <w:b/>
                <w:bCs/>
                <w:sz w:val="22"/>
                <w:lang w:val="en-GB"/>
              </w:rPr>
            </w:pPr>
            <w:r w:rsidRPr="00304569">
              <w:rPr>
                <w:b/>
                <w:bCs/>
                <w:sz w:val="22"/>
                <w:lang w:val="en-GB"/>
              </w:rPr>
              <w:t>Scale of Proposed Felling Areas</w:t>
            </w:r>
          </w:p>
        </w:tc>
      </w:tr>
      <w:tr w:rsidR="009236EA" w:rsidRPr="00304569" w14:paraId="0137F67B" w14:textId="77777777" w:rsidTr="009236EA">
        <w:trPr>
          <w:tblHeader/>
          <w:jc w:val="center"/>
        </w:trPr>
        <w:tc>
          <w:tcPr>
            <w:tcW w:w="629" w:type="pct"/>
            <w:tcBorders>
              <w:top w:val="single" w:sz="4" w:space="0" w:color="auto"/>
              <w:left w:val="single" w:sz="4" w:space="0" w:color="auto"/>
              <w:bottom w:val="single" w:sz="4" w:space="0" w:color="auto"/>
              <w:right w:val="nil"/>
            </w:tcBorders>
            <w:shd w:val="clear" w:color="auto" w:fill="D9D9D9" w:themeFill="background1" w:themeFillShade="D9"/>
          </w:tcPr>
          <w:p w14:paraId="61E634EE" w14:textId="77777777" w:rsidR="00F35C8C" w:rsidRPr="00304569" w:rsidRDefault="00F35C8C" w:rsidP="00C8315C">
            <w:pPr>
              <w:pStyle w:val="FLSBody"/>
              <w:jc w:val="center"/>
              <w:rPr>
                <w:bCs/>
                <w:sz w:val="22"/>
                <w:lang w:val="en-GB"/>
              </w:rPr>
            </w:pPr>
            <w:r w:rsidRPr="00304569">
              <w:rPr>
                <w:bCs/>
                <w:sz w:val="22"/>
                <w:lang w:val="en-GB"/>
              </w:rPr>
              <w:t>Total Plan Area</w:t>
            </w:r>
          </w:p>
        </w:tc>
        <w:tc>
          <w:tcPr>
            <w:tcW w:w="480" w:type="pct"/>
            <w:gridSpan w:val="2"/>
            <w:tcBorders>
              <w:top w:val="single" w:sz="4" w:space="0" w:color="auto"/>
              <w:left w:val="nil"/>
              <w:bottom w:val="single" w:sz="4" w:space="0" w:color="auto"/>
              <w:right w:val="nil"/>
            </w:tcBorders>
            <w:shd w:val="clear" w:color="auto" w:fill="D9D9D9" w:themeFill="background1" w:themeFillShade="D9"/>
          </w:tcPr>
          <w:p w14:paraId="57897530" w14:textId="77777777" w:rsidR="00F35C8C" w:rsidRPr="00304569" w:rsidRDefault="00F35C8C" w:rsidP="00C8315C">
            <w:pPr>
              <w:pStyle w:val="FLSBody"/>
              <w:jc w:val="center"/>
              <w:rPr>
                <w:sz w:val="22"/>
                <w:lang w:val="en-GB"/>
              </w:rPr>
            </w:pPr>
          </w:p>
        </w:tc>
        <w:tc>
          <w:tcPr>
            <w:tcW w:w="223" w:type="pct"/>
            <w:tcBorders>
              <w:top w:val="single" w:sz="4" w:space="0" w:color="auto"/>
              <w:left w:val="nil"/>
              <w:bottom w:val="single" w:sz="4" w:space="0" w:color="auto"/>
              <w:right w:val="single" w:sz="4" w:space="0" w:color="auto"/>
            </w:tcBorders>
            <w:shd w:val="clear" w:color="auto" w:fill="D9D9D9" w:themeFill="background1" w:themeFillShade="D9"/>
          </w:tcPr>
          <w:p w14:paraId="4F618D66" w14:textId="77777777" w:rsidR="00F35C8C" w:rsidRPr="00304569" w:rsidRDefault="00F35C8C" w:rsidP="00C8315C">
            <w:pPr>
              <w:pStyle w:val="FLSBody"/>
              <w:jc w:val="center"/>
              <w:rPr>
                <w:sz w:val="22"/>
                <w:lang w:val="en-GB"/>
              </w:rPr>
            </w:pPr>
          </w:p>
        </w:tc>
        <w:tc>
          <w:tcPr>
            <w:tcW w:w="500" w:type="pct"/>
            <w:gridSpan w:val="2"/>
            <w:tcBorders>
              <w:left w:val="single" w:sz="4" w:space="0" w:color="auto"/>
              <w:right w:val="nil"/>
            </w:tcBorders>
            <w:shd w:val="clear" w:color="auto" w:fill="auto"/>
          </w:tcPr>
          <w:p w14:paraId="6C7A6F86" w14:textId="22AADA61" w:rsidR="00F35C8C" w:rsidRPr="00304569" w:rsidRDefault="009236EA" w:rsidP="00C8315C">
            <w:pPr>
              <w:pStyle w:val="FLSBody"/>
              <w:jc w:val="center"/>
              <w:rPr>
                <w:bCs/>
                <w:sz w:val="22"/>
                <w:lang w:val="en-GB"/>
              </w:rPr>
            </w:pPr>
            <w:r>
              <w:rPr>
                <w:bCs/>
                <w:sz w:val="22"/>
                <w:lang w:val="en-GB"/>
              </w:rPr>
              <w:t>1160.1</w:t>
            </w:r>
          </w:p>
        </w:tc>
        <w:tc>
          <w:tcPr>
            <w:tcW w:w="321" w:type="pct"/>
            <w:gridSpan w:val="2"/>
            <w:tcBorders>
              <w:left w:val="nil"/>
            </w:tcBorders>
            <w:shd w:val="clear" w:color="auto" w:fill="auto"/>
          </w:tcPr>
          <w:p w14:paraId="30154FFB" w14:textId="77777777" w:rsidR="00F35C8C" w:rsidRPr="00304569" w:rsidRDefault="00F35C8C" w:rsidP="00C8315C">
            <w:pPr>
              <w:pStyle w:val="FLSBody"/>
              <w:jc w:val="center"/>
              <w:rPr>
                <w:bCs/>
                <w:sz w:val="22"/>
                <w:lang w:val="en-GB"/>
              </w:rPr>
            </w:pPr>
            <w:r w:rsidRPr="00304569">
              <w:rPr>
                <w:bCs/>
                <w:sz w:val="22"/>
                <w:lang w:val="en-GB"/>
              </w:rPr>
              <w:t>ha</w:t>
            </w:r>
          </w:p>
        </w:tc>
        <w:tc>
          <w:tcPr>
            <w:tcW w:w="312" w:type="pct"/>
            <w:gridSpan w:val="2"/>
            <w:tcBorders>
              <w:right w:val="nil"/>
            </w:tcBorders>
            <w:shd w:val="clear" w:color="auto" w:fill="D9D9D9" w:themeFill="background1" w:themeFillShade="D9"/>
          </w:tcPr>
          <w:p w14:paraId="3CAA2407" w14:textId="77777777" w:rsidR="00F35C8C" w:rsidRPr="00304569" w:rsidRDefault="00F35C8C" w:rsidP="00C8315C">
            <w:pPr>
              <w:pStyle w:val="FLSBody"/>
              <w:jc w:val="center"/>
              <w:rPr>
                <w:sz w:val="22"/>
                <w:lang w:val="en-GB"/>
              </w:rPr>
            </w:pPr>
          </w:p>
        </w:tc>
        <w:tc>
          <w:tcPr>
            <w:tcW w:w="410" w:type="pct"/>
            <w:gridSpan w:val="2"/>
            <w:tcBorders>
              <w:left w:val="nil"/>
              <w:right w:val="nil"/>
            </w:tcBorders>
            <w:shd w:val="clear" w:color="auto" w:fill="D9D9D9" w:themeFill="background1" w:themeFillShade="D9"/>
          </w:tcPr>
          <w:p w14:paraId="66350432" w14:textId="77777777" w:rsidR="00F35C8C" w:rsidRPr="00304569" w:rsidRDefault="00F35C8C" w:rsidP="00C8315C">
            <w:pPr>
              <w:pStyle w:val="FLSBody"/>
              <w:jc w:val="center"/>
              <w:rPr>
                <w:sz w:val="22"/>
                <w:lang w:val="en-GB"/>
              </w:rPr>
            </w:pPr>
          </w:p>
        </w:tc>
        <w:tc>
          <w:tcPr>
            <w:tcW w:w="824" w:type="pct"/>
            <w:gridSpan w:val="2"/>
            <w:tcBorders>
              <w:left w:val="nil"/>
              <w:right w:val="nil"/>
            </w:tcBorders>
            <w:shd w:val="clear" w:color="auto" w:fill="D9D9D9" w:themeFill="background1" w:themeFillShade="D9"/>
          </w:tcPr>
          <w:p w14:paraId="1AEEE256" w14:textId="77777777" w:rsidR="00F35C8C" w:rsidRPr="00304569" w:rsidRDefault="00F35C8C" w:rsidP="00C8315C">
            <w:pPr>
              <w:pStyle w:val="FLSBody"/>
              <w:jc w:val="center"/>
              <w:rPr>
                <w:sz w:val="22"/>
                <w:lang w:val="en-GB"/>
              </w:rPr>
            </w:pPr>
          </w:p>
        </w:tc>
        <w:tc>
          <w:tcPr>
            <w:tcW w:w="314" w:type="pct"/>
            <w:tcBorders>
              <w:left w:val="nil"/>
              <w:right w:val="nil"/>
            </w:tcBorders>
            <w:shd w:val="clear" w:color="auto" w:fill="D9D9D9" w:themeFill="background1" w:themeFillShade="D9"/>
          </w:tcPr>
          <w:p w14:paraId="596DAD7F" w14:textId="77777777" w:rsidR="00F35C8C" w:rsidRPr="00304569" w:rsidRDefault="00F35C8C" w:rsidP="00C8315C">
            <w:pPr>
              <w:pStyle w:val="FLSBody"/>
              <w:jc w:val="center"/>
              <w:rPr>
                <w:sz w:val="22"/>
                <w:lang w:val="en-GB"/>
              </w:rPr>
            </w:pPr>
          </w:p>
        </w:tc>
        <w:tc>
          <w:tcPr>
            <w:tcW w:w="629" w:type="pct"/>
            <w:tcBorders>
              <w:left w:val="nil"/>
              <w:right w:val="nil"/>
            </w:tcBorders>
            <w:shd w:val="clear" w:color="auto" w:fill="D9D9D9" w:themeFill="background1" w:themeFillShade="D9"/>
          </w:tcPr>
          <w:p w14:paraId="5FA5BA13" w14:textId="77777777" w:rsidR="00F35C8C" w:rsidRPr="00304569" w:rsidRDefault="00F35C8C" w:rsidP="00C8315C">
            <w:pPr>
              <w:pStyle w:val="FLSBody"/>
              <w:jc w:val="center"/>
              <w:rPr>
                <w:sz w:val="22"/>
                <w:lang w:val="en-GB"/>
              </w:rPr>
            </w:pPr>
          </w:p>
        </w:tc>
        <w:tc>
          <w:tcPr>
            <w:tcW w:w="359" w:type="pct"/>
            <w:tcBorders>
              <w:left w:val="nil"/>
            </w:tcBorders>
            <w:shd w:val="clear" w:color="auto" w:fill="D9D9D9" w:themeFill="background1" w:themeFillShade="D9"/>
          </w:tcPr>
          <w:p w14:paraId="73E05C0B" w14:textId="77777777" w:rsidR="00F35C8C" w:rsidRPr="00304569" w:rsidRDefault="00F35C8C" w:rsidP="00C8315C">
            <w:pPr>
              <w:pStyle w:val="FLSBody"/>
              <w:jc w:val="center"/>
              <w:rPr>
                <w:sz w:val="22"/>
                <w:lang w:val="en-GB"/>
              </w:rPr>
            </w:pPr>
          </w:p>
        </w:tc>
      </w:tr>
      <w:tr w:rsidR="009236EA" w:rsidRPr="00304569" w14:paraId="4EB4DF52" w14:textId="77777777" w:rsidTr="009236EA">
        <w:trPr>
          <w:tblHeader/>
          <w:jc w:val="center"/>
        </w:trPr>
        <w:tc>
          <w:tcPr>
            <w:tcW w:w="629" w:type="pct"/>
            <w:tcBorders>
              <w:top w:val="single" w:sz="4" w:space="0" w:color="auto"/>
            </w:tcBorders>
          </w:tcPr>
          <w:p w14:paraId="5AF77020" w14:textId="77777777" w:rsidR="00F35C8C" w:rsidRPr="00304569" w:rsidRDefault="00F35C8C" w:rsidP="00C8315C">
            <w:pPr>
              <w:pStyle w:val="FLSBody"/>
              <w:jc w:val="center"/>
              <w:rPr>
                <w:sz w:val="22"/>
                <w:lang w:val="en-GB"/>
              </w:rPr>
            </w:pPr>
            <w:r w:rsidRPr="00304569">
              <w:rPr>
                <w:sz w:val="22"/>
                <w:lang w:val="en-GB"/>
              </w:rPr>
              <w:t>Felling</w:t>
            </w:r>
          </w:p>
        </w:tc>
        <w:tc>
          <w:tcPr>
            <w:tcW w:w="470" w:type="pct"/>
            <w:tcBorders>
              <w:top w:val="single" w:sz="4" w:space="0" w:color="auto"/>
            </w:tcBorders>
            <w:shd w:val="clear" w:color="auto" w:fill="D9D9D9"/>
          </w:tcPr>
          <w:p w14:paraId="6195523E" w14:textId="77777777" w:rsidR="00F35C8C" w:rsidRPr="00304569" w:rsidRDefault="00F35C8C" w:rsidP="00C8315C">
            <w:pPr>
              <w:pStyle w:val="FLSBody"/>
              <w:jc w:val="center"/>
              <w:rPr>
                <w:sz w:val="22"/>
                <w:lang w:val="en-GB"/>
              </w:rPr>
            </w:pPr>
            <w:r w:rsidRPr="00304569">
              <w:rPr>
                <w:sz w:val="22"/>
                <w:lang w:val="en-GB"/>
              </w:rPr>
              <w:t>Phase 1</w:t>
            </w:r>
          </w:p>
        </w:tc>
        <w:tc>
          <w:tcPr>
            <w:tcW w:w="399" w:type="pct"/>
            <w:gridSpan w:val="3"/>
            <w:tcBorders>
              <w:top w:val="single" w:sz="4" w:space="0" w:color="auto"/>
            </w:tcBorders>
          </w:tcPr>
          <w:p w14:paraId="3880F8EE" w14:textId="77777777" w:rsidR="00F35C8C" w:rsidRPr="00304569" w:rsidRDefault="00F35C8C" w:rsidP="00C8315C">
            <w:pPr>
              <w:pStyle w:val="FLSBody"/>
              <w:jc w:val="center"/>
              <w:rPr>
                <w:sz w:val="22"/>
                <w:lang w:val="en-GB"/>
              </w:rPr>
            </w:pPr>
            <w:r w:rsidRPr="00304569">
              <w:rPr>
                <w:sz w:val="22"/>
                <w:lang w:val="en-GB"/>
              </w:rPr>
              <w:t>%</w:t>
            </w:r>
          </w:p>
        </w:tc>
        <w:tc>
          <w:tcPr>
            <w:tcW w:w="467" w:type="pct"/>
            <w:gridSpan w:val="2"/>
            <w:shd w:val="clear" w:color="auto" w:fill="D9D9D9"/>
          </w:tcPr>
          <w:p w14:paraId="46DA8539" w14:textId="77777777" w:rsidR="00F35C8C" w:rsidRPr="00304569" w:rsidRDefault="00F35C8C" w:rsidP="00C8315C">
            <w:pPr>
              <w:pStyle w:val="FLSBody"/>
              <w:jc w:val="center"/>
              <w:rPr>
                <w:sz w:val="22"/>
                <w:lang w:val="en-GB"/>
              </w:rPr>
            </w:pPr>
            <w:r w:rsidRPr="00304569">
              <w:rPr>
                <w:sz w:val="22"/>
                <w:lang w:val="en-GB"/>
              </w:rPr>
              <w:t>Phase 2</w:t>
            </w:r>
          </w:p>
        </w:tc>
        <w:tc>
          <w:tcPr>
            <w:tcW w:w="398" w:type="pct"/>
            <w:gridSpan w:val="2"/>
          </w:tcPr>
          <w:p w14:paraId="4835AF7A" w14:textId="77777777" w:rsidR="00F35C8C" w:rsidRPr="00304569" w:rsidRDefault="00F35C8C" w:rsidP="00C8315C">
            <w:pPr>
              <w:pStyle w:val="FLSBody"/>
              <w:jc w:val="center"/>
              <w:rPr>
                <w:sz w:val="22"/>
                <w:lang w:val="en-GB"/>
              </w:rPr>
            </w:pPr>
            <w:r w:rsidRPr="00304569">
              <w:rPr>
                <w:sz w:val="22"/>
                <w:lang w:val="en-GB"/>
              </w:rPr>
              <w:t>%</w:t>
            </w:r>
          </w:p>
        </w:tc>
        <w:tc>
          <w:tcPr>
            <w:tcW w:w="464" w:type="pct"/>
            <w:gridSpan w:val="2"/>
            <w:shd w:val="clear" w:color="auto" w:fill="D9D9D9"/>
          </w:tcPr>
          <w:p w14:paraId="4E99B802" w14:textId="77777777" w:rsidR="00F35C8C" w:rsidRPr="00304569" w:rsidRDefault="00F35C8C" w:rsidP="00C8315C">
            <w:pPr>
              <w:pStyle w:val="FLSBody"/>
              <w:jc w:val="center"/>
              <w:rPr>
                <w:sz w:val="22"/>
                <w:lang w:val="en-GB"/>
              </w:rPr>
            </w:pPr>
            <w:r w:rsidRPr="00304569">
              <w:rPr>
                <w:sz w:val="22"/>
                <w:lang w:val="en-GB"/>
              </w:rPr>
              <w:t>Phase 3</w:t>
            </w:r>
          </w:p>
        </w:tc>
        <w:tc>
          <w:tcPr>
            <w:tcW w:w="398" w:type="pct"/>
            <w:gridSpan w:val="2"/>
          </w:tcPr>
          <w:p w14:paraId="7A34F2A6" w14:textId="77777777" w:rsidR="00F35C8C" w:rsidRPr="00304569" w:rsidRDefault="00F35C8C" w:rsidP="00C8315C">
            <w:pPr>
              <w:pStyle w:val="FLSBody"/>
              <w:jc w:val="center"/>
              <w:rPr>
                <w:sz w:val="22"/>
                <w:lang w:val="en-GB"/>
              </w:rPr>
            </w:pPr>
            <w:r w:rsidRPr="00304569">
              <w:rPr>
                <w:sz w:val="22"/>
                <w:lang w:val="en-GB"/>
              </w:rPr>
              <w:t>%</w:t>
            </w:r>
          </w:p>
        </w:tc>
        <w:tc>
          <w:tcPr>
            <w:tcW w:w="474" w:type="pct"/>
            <w:shd w:val="clear" w:color="auto" w:fill="D9D9D9"/>
          </w:tcPr>
          <w:p w14:paraId="5C4DC6E9" w14:textId="77777777" w:rsidR="00F35C8C" w:rsidRPr="00304569" w:rsidRDefault="00F35C8C" w:rsidP="00C8315C">
            <w:pPr>
              <w:pStyle w:val="FLSBody"/>
              <w:jc w:val="center"/>
              <w:rPr>
                <w:sz w:val="22"/>
                <w:lang w:val="en-GB"/>
              </w:rPr>
            </w:pPr>
            <w:r w:rsidRPr="00304569">
              <w:rPr>
                <w:sz w:val="22"/>
                <w:lang w:val="en-GB"/>
              </w:rPr>
              <w:t>Phase 4</w:t>
            </w:r>
          </w:p>
        </w:tc>
        <w:tc>
          <w:tcPr>
            <w:tcW w:w="314" w:type="pct"/>
          </w:tcPr>
          <w:p w14:paraId="2ED4B52F" w14:textId="77777777" w:rsidR="00F35C8C" w:rsidRPr="00304569" w:rsidRDefault="00F35C8C" w:rsidP="00C8315C">
            <w:pPr>
              <w:pStyle w:val="FLSBody"/>
              <w:jc w:val="center"/>
              <w:rPr>
                <w:sz w:val="22"/>
                <w:lang w:val="en-GB"/>
              </w:rPr>
            </w:pPr>
            <w:r w:rsidRPr="00304569">
              <w:rPr>
                <w:sz w:val="22"/>
                <w:lang w:val="en-GB"/>
              </w:rPr>
              <w:t>%</w:t>
            </w:r>
          </w:p>
        </w:tc>
        <w:tc>
          <w:tcPr>
            <w:tcW w:w="629" w:type="pct"/>
            <w:shd w:val="clear" w:color="auto" w:fill="D9D9D9"/>
          </w:tcPr>
          <w:p w14:paraId="1E78BAA5" w14:textId="77777777" w:rsidR="001740F0" w:rsidRDefault="00F35C8C" w:rsidP="001740F0">
            <w:pPr>
              <w:pStyle w:val="FLSBody"/>
              <w:jc w:val="center"/>
              <w:rPr>
                <w:sz w:val="22"/>
                <w:lang w:val="en-GB"/>
              </w:rPr>
            </w:pPr>
            <w:r w:rsidRPr="00304569">
              <w:rPr>
                <w:sz w:val="22"/>
                <w:lang w:val="en-GB"/>
              </w:rPr>
              <w:t>LTR</w:t>
            </w:r>
            <w:r>
              <w:rPr>
                <w:sz w:val="22"/>
                <w:lang w:val="en-GB"/>
              </w:rPr>
              <w:t xml:space="preserve"> </w:t>
            </w:r>
          </w:p>
          <w:p w14:paraId="31378C10" w14:textId="0B9CEE90" w:rsidR="00F35C8C" w:rsidRPr="00304569" w:rsidRDefault="00F35C8C" w:rsidP="00C8315C">
            <w:pPr>
              <w:pStyle w:val="FLSBody"/>
              <w:jc w:val="center"/>
              <w:rPr>
                <w:sz w:val="22"/>
                <w:lang w:val="en-GB"/>
              </w:rPr>
            </w:pPr>
            <w:r>
              <w:rPr>
                <w:sz w:val="22"/>
                <w:lang w:val="en-GB"/>
              </w:rPr>
              <w:t>(including CCF)</w:t>
            </w:r>
          </w:p>
        </w:tc>
        <w:tc>
          <w:tcPr>
            <w:tcW w:w="359" w:type="pct"/>
          </w:tcPr>
          <w:p w14:paraId="3B05204C" w14:textId="77777777" w:rsidR="00F35C8C" w:rsidRPr="00304569" w:rsidRDefault="00F35C8C" w:rsidP="00C8315C">
            <w:pPr>
              <w:pStyle w:val="FLSBody"/>
              <w:jc w:val="center"/>
              <w:rPr>
                <w:sz w:val="22"/>
                <w:lang w:val="en-GB"/>
              </w:rPr>
            </w:pPr>
            <w:r w:rsidRPr="00304569">
              <w:rPr>
                <w:sz w:val="22"/>
                <w:lang w:val="en-GB"/>
              </w:rPr>
              <w:t>%</w:t>
            </w:r>
          </w:p>
        </w:tc>
      </w:tr>
      <w:tr w:rsidR="009236EA" w:rsidRPr="00304569" w14:paraId="5EEA6913" w14:textId="77777777" w:rsidTr="009236EA">
        <w:trPr>
          <w:tblHeader/>
          <w:jc w:val="center"/>
        </w:trPr>
        <w:tc>
          <w:tcPr>
            <w:tcW w:w="629" w:type="pct"/>
          </w:tcPr>
          <w:p w14:paraId="0BE83338" w14:textId="77777777" w:rsidR="00F35C8C" w:rsidRPr="00304569" w:rsidRDefault="00F35C8C" w:rsidP="00C8315C">
            <w:pPr>
              <w:pStyle w:val="FLSBody"/>
              <w:jc w:val="center"/>
              <w:rPr>
                <w:sz w:val="22"/>
                <w:lang w:val="en-GB"/>
              </w:rPr>
            </w:pPr>
            <w:r w:rsidRPr="00304569">
              <w:rPr>
                <w:sz w:val="22"/>
                <w:lang w:val="en-GB"/>
              </w:rPr>
              <w:t>Area (ha)</w:t>
            </w:r>
          </w:p>
        </w:tc>
        <w:tc>
          <w:tcPr>
            <w:tcW w:w="470" w:type="pct"/>
          </w:tcPr>
          <w:p w14:paraId="6601AA6E" w14:textId="6487E2CC" w:rsidR="00F35C8C" w:rsidRPr="0039552B" w:rsidRDefault="0039552B" w:rsidP="00C8315C">
            <w:pPr>
              <w:pStyle w:val="FLSBody"/>
              <w:jc w:val="center"/>
              <w:rPr>
                <w:sz w:val="22"/>
                <w:lang w:val="en-GB"/>
              </w:rPr>
            </w:pPr>
            <w:r w:rsidRPr="0039552B">
              <w:rPr>
                <w:sz w:val="22"/>
                <w:lang w:val="en-GB"/>
              </w:rPr>
              <w:t>46.4</w:t>
            </w:r>
            <w:r w:rsidR="00101F06">
              <w:rPr>
                <w:sz w:val="22"/>
                <w:lang w:val="en-GB"/>
              </w:rPr>
              <w:t>3</w:t>
            </w:r>
          </w:p>
        </w:tc>
        <w:tc>
          <w:tcPr>
            <w:tcW w:w="399" w:type="pct"/>
            <w:gridSpan w:val="3"/>
          </w:tcPr>
          <w:p w14:paraId="68F43BEA" w14:textId="141A6540" w:rsidR="00F35C8C" w:rsidRPr="0039552B" w:rsidRDefault="009236EA" w:rsidP="00C8315C">
            <w:pPr>
              <w:pStyle w:val="FLSBody"/>
              <w:jc w:val="center"/>
              <w:rPr>
                <w:sz w:val="22"/>
                <w:lang w:val="en-GB"/>
              </w:rPr>
            </w:pPr>
            <w:r>
              <w:rPr>
                <w:sz w:val="22"/>
                <w:lang w:val="en-GB"/>
              </w:rPr>
              <w:t>4.0</w:t>
            </w:r>
          </w:p>
        </w:tc>
        <w:tc>
          <w:tcPr>
            <w:tcW w:w="467" w:type="pct"/>
            <w:gridSpan w:val="2"/>
          </w:tcPr>
          <w:p w14:paraId="7CAB66CE" w14:textId="6A7DF119" w:rsidR="00F35C8C" w:rsidRPr="0039552B" w:rsidRDefault="0039552B" w:rsidP="00C8315C">
            <w:pPr>
              <w:pStyle w:val="FLSBody"/>
              <w:jc w:val="center"/>
              <w:rPr>
                <w:sz w:val="22"/>
                <w:lang w:val="en-GB"/>
              </w:rPr>
            </w:pPr>
            <w:r w:rsidRPr="0039552B">
              <w:rPr>
                <w:sz w:val="22"/>
                <w:lang w:val="en-GB"/>
              </w:rPr>
              <w:t>53.58</w:t>
            </w:r>
          </w:p>
        </w:tc>
        <w:tc>
          <w:tcPr>
            <w:tcW w:w="398" w:type="pct"/>
            <w:gridSpan w:val="2"/>
          </w:tcPr>
          <w:p w14:paraId="5693F521" w14:textId="7D7FC069" w:rsidR="00F35C8C" w:rsidRPr="0039552B" w:rsidRDefault="009236EA" w:rsidP="00C8315C">
            <w:pPr>
              <w:pStyle w:val="FLSBody"/>
              <w:jc w:val="center"/>
              <w:rPr>
                <w:sz w:val="22"/>
                <w:lang w:val="en-GB"/>
              </w:rPr>
            </w:pPr>
            <w:r>
              <w:rPr>
                <w:sz w:val="22"/>
                <w:lang w:val="en-GB"/>
              </w:rPr>
              <w:t>4.6</w:t>
            </w:r>
          </w:p>
        </w:tc>
        <w:tc>
          <w:tcPr>
            <w:tcW w:w="464" w:type="pct"/>
            <w:gridSpan w:val="2"/>
          </w:tcPr>
          <w:p w14:paraId="052FDC6B" w14:textId="2739CF13" w:rsidR="00F35C8C" w:rsidRPr="0039552B" w:rsidRDefault="0039552B" w:rsidP="00C8315C">
            <w:pPr>
              <w:pStyle w:val="FLSBody"/>
              <w:jc w:val="center"/>
              <w:rPr>
                <w:sz w:val="22"/>
                <w:lang w:val="en-GB"/>
              </w:rPr>
            </w:pPr>
            <w:r>
              <w:rPr>
                <w:sz w:val="22"/>
                <w:lang w:val="en-GB"/>
              </w:rPr>
              <w:t>60.3</w:t>
            </w:r>
          </w:p>
        </w:tc>
        <w:tc>
          <w:tcPr>
            <w:tcW w:w="398" w:type="pct"/>
            <w:gridSpan w:val="2"/>
          </w:tcPr>
          <w:p w14:paraId="182797CA" w14:textId="42B7F535" w:rsidR="00F35C8C" w:rsidRPr="0039552B" w:rsidRDefault="009236EA" w:rsidP="00C8315C">
            <w:pPr>
              <w:pStyle w:val="FLSBody"/>
              <w:jc w:val="center"/>
              <w:rPr>
                <w:sz w:val="22"/>
                <w:lang w:val="en-GB"/>
              </w:rPr>
            </w:pPr>
            <w:r>
              <w:rPr>
                <w:sz w:val="22"/>
                <w:lang w:val="en-GB"/>
              </w:rPr>
              <w:t>5.2</w:t>
            </w:r>
          </w:p>
        </w:tc>
        <w:tc>
          <w:tcPr>
            <w:tcW w:w="474" w:type="pct"/>
          </w:tcPr>
          <w:p w14:paraId="41F6EC96" w14:textId="4A4DD617" w:rsidR="00F35C8C" w:rsidRPr="0039552B" w:rsidRDefault="0039552B" w:rsidP="00C8315C">
            <w:pPr>
              <w:pStyle w:val="FLSBody"/>
              <w:jc w:val="center"/>
              <w:rPr>
                <w:sz w:val="22"/>
                <w:lang w:val="en-GB"/>
              </w:rPr>
            </w:pPr>
            <w:r>
              <w:rPr>
                <w:sz w:val="22"/>
                <w:lang w:val="en-GB"/>
              </w:rPr>
              <w:t>27.02</w:t>
            </w:r>
          </w:p>
        </w:tc>
        <w:tc>
          <w:tcPr>
            <w:tcW w:w="314" w:type="pct"/>
          </w:tcPr>
          <w:p w14:paraId="38DF05EB" w14:textId="663EBDEE" w:rsidR="00F35C8C" w:rsidRPr="0039552B" w:rsidRDefault="009236EA" w:rsidP="0039552B">
            <w:pPr>
              <w:pStyle w:val="FLSBody"/>
              <w:rPr>
                <w:sz w:val="22"/>
                <w:lang w:val="en-GB"/>
              </w:rPr>
            </w:pPr>
            <w:r>
              <w:rPr>
                <w:sz w:val="22"/>
                <w:lang w:val="en-GB"/>
              </w:rPr>
              <w:t>2.3</w:t>
            </w:r>
          </w:p>
        </w:tc>
        <w:tc>
          <w:tcPr>
            <w:tcW w:w="629" w:type="pct"/>
          </w:tcPr>
          <w:p w14:paraId="5EF2D087" w14:textId="4463E3E2" w:rsidR="00F35C8C" w:rsidRPr="0039552B" w:rsidRDefault="009236EA" w:rsidP="0039552B">
            <w:pPr>
              <w:pStyle w:val="FLSBody"/>
              <w:rPr>
                <w:sz w:val="22"/>
                <w:lang w:val="en-GB"/>
              </w:rPr>
            </w:pPr>
            <w:r>
              <w:rPr>
                <w:sz w:val="22"/>
                <w:lang w:val="en-GB"/>
              </w:rPr>
              <w:t>189.31</w:t>
            </w:r>
          </w:p>
        </w:tc>
        <w:tc>
          <w:tcPr>
            <w:tcW w:w="359" w:type="pct"/>
          </w:tcPr>
          <w:p w14:paraId="2436A1D0" w14:textId="167EE283" w:rsidR="00F35C8C" w:rsidRPr="0039552B" w:rsidRDefault="009236EA" w:rsidP="00C8315C">
            <w:pPr>
              <w:pStyle w:val="FLSBody"/>
              <w:jc w:val="center"/>
              <w:rPr>
                <w:sz w:val="22"/>
                <w:lang w:val="en-GB"/>
              </w:rPr>
            </w:pPr>
            <w:r>
              <w:rPr>
                <w:sz w:val="22"/>
                <w:lang w:val="en-GB"/>
              </w:rPr>
              <w:t>16.3</w:t>
            </w:r>
          </w:p>
        </w:tc>
      </w:tr>
    </w:tbl>
    <w:p w14:paraId="2E2A7702" w14:textId="77777777" w:rsidR="00F35C8C" w:rsidRPr="00304569" w:rsidRDefault="00F35C8C" w:rsidP="00D2745B">
      <w:pPr>
        <w:pStyle w:val="FLSBody"/>
        <w:rPr>
          <w:lang w:val="en-GB" w:eastAsia="en-GB"/>
        </w:rPr>
      </w:pPr>
    </w:p>
    <w:p w14:paraId="62D2CD08" w14:textId="77777777" w:rsidR="00CA324F" w:rsidRPr="00304569" w:rsidRDefault="00CA324F" w:rsidP="00CA324F">
      <w:pPr>
        <w:pStyle w:val="FLSBody"/>
        <w:rPr>
          <w:lang w:val="en-GB"/>
        </w:rPr>
      </w:pPr>
      <w:r w:rsidRPr="00304569">
        <w:rPr>
          <w:lang w:val="en-GB"/>
        </w:rPr>
        <w:t xml:space="preserve">Stands adjoining felled areas will be retained until the restocking of the first coupe has </w:t>
      </w:r>
    </w:p>
    <w:p w14:paraId="4C10A55D" w14:textId="3FD1DAA7" w:rsidR="00CA324F" w:rsidRDefault="00CA324F" w:rsidP="00CA324F">
      <w:pPr>
        <w:pStyle w:val="FLSBody"/>
        <w:rPr>
          <w:lang w:val="en-GB"/>
        </w:rPr>
      </w:pPr>
      <w:r w:rsidRPr="00304569">
        <w:rPr>
          <w:lang w:val="en-GB"/>
        </w:rPr>
        <w:t xml:space="preserve">reached a minimum height of </w:t>
      </w:r>
      <w:r w:rsidR="00416EB1">
        <w:rPr>
          <w:lang w:val="en-GB"/>
        </w:rPr>
        <w:t>two meters</w:t>
      </w:r>
      <w:r w:rsidRPr="00304569">
        <w:rPr>
          <w:lang w:val="en-GB"/>
        </w:rPr>
        <w:t xml:space="preserve">.  Phase 1 and 2 clearfell coupes identified in this plan with known adjacency issues are listed below with the planned approach to achieving height separation.  For any future </w:t>
      </w:r>
      <w:r w:rsidR="00AB4868" w:rsidRPr="00304569">
        <w:rPr>
          <w:lang w:val="en-GB"/>
        </w:rPr>
        <w:t>clearfell</w:t>
      </w:r>
      <w:r w:rsidRPr="00304569">
        <w:rPr>
          <w:lang w:val="en-GB"/>
        </w:rPr>
        <w:t xml:space="preserve"> coupes where adjacency is not possible, and there is no exemption under the Scottish Forestry Act, an amendment will be discussed and agreed with Scottish Forestry before the coupe is felled.  </w:t>
      </w:r>
    </w:p>
    <w:p w14:paraId="20B31641" w14:textId="77777777" w:rsidR="006526A0" w:rsidRDefault="006526A0" w:rsidP="00CA324F">
      <w:pPr>
        <w:pStyle w:val="FLSBody"/>
        <w:rPr>
          <w:lang w:val="en-GB"/>
        </w:rPr>
      </w:pPr>
    </w:p>
    <w:p w14:paraId="174FFA94" w14:textId="757A01C2" w:rsidR="006526A0" w:rsidRPr="004B6C3B" w:rsidRDefault="006526A0" w:rsidP="00CA324F">
      <w:pPr>
        <w:pStyle w:val="FLSBody"/>
        <w:rPr>
          <w:lang w:val="en-GB"/>
        </w:rPr>
      </w:pPr>
      <w:r w:rsidRPr="004B6C3B">
        <w:rPr>
          <w:lang w:val="en-GB"/>
        </w:rPr>
        <w:t xml:space="preserve">The only </w:t>
      </w:r>
      <w:r w:rsidR="00416EB1">
        <w:rPr>
          <w:lang w:val="en-GB"/>
        </w:rPr>
        <w:t xml:space="preserve">coupe </w:t>
      </w:r>
      <w:r w:rsidRPr="004B6C3B">
        <w:rPr>
          <w:lang w:val="en-GB"/>
        </w:rPr>
        <w:t xml:space="preserve">with a potential adjacency issue </w:t>
      </w:r>
      <w:r w:rsidR="004B6C3B" w:rsidRPr="004B6C3B">
        <w:rPr>
          <w:lang w:val="en-GB"/>
        </w:rPr>
        <w:t>is 14459 (see Map 5 – Management)</w:t>
      </w:r>
      <w:r w:rsidRPr="004B6C3B">
        <w:rPr>
          <w:lang w:val="en-GB"/>
        </w:rPr>
        <w:t xml:space="preserve">. </w:t>
      </w:r>
      <w:r w:rsidR="004B6C3B" w:rsidRPr="004B6C3B">
        <w:rPr>
          <w:lang w:val="en-GB"/>
        </w:rPr>
        <w:t>The adjacent coupe to the south-east was felled after being damaged by Storm Arwen and is due to be restocked in the 25/26 planting season.</w:t>
      </w:r>
      <w:r w:rsidR="001D0B09" w:rsidRPr="004B6C3B">
        <w:rPr>
          <w:lang w:val="en-GB"/>
        </w:rPr>
        <w:t xml:space="preserve"> Felling </w:t>
      </w:r>
      <w:r w:rsidR="004B6C3B" w:rsidRPr="004B6C3B">
        <w:rPr>
          <w:lang w:val="en-GB"/>
        </w:rPr>
        <w:t>of coupe</w:t>
      </w:r>
      <w:r w:rsidR="001D0B09" w:rsidRPr="004B6C3B">
        <w:rPr>
          <w:lang w:val="en-GB"/>
        </w:rPr>
        <w:t xml:space="preserve"> </w:t>
      </w:r>
      <w:r w:rsidR="004B6C3B" w:rsidRPr="004B6C3B">
        <w:rPr>
          <w:lang w:val="en-GB"/>
        </w:rPr>
        <w:t xml:space="preserve">14459 will be </w:t>
      </w:r>
      <w:r w:rsidR="001D0B09" w:rsidRPr="004B6C3B">
        <w:rPr>
          <w:lang w:val="en-GB"/>
        </w:rPr>
        <w:t xml:space="preserve">planned </w:t>
      </w:r>
      <w:r w:rsidR="004B6C3B" w:rsidRPr="004B6C3B">
        <w:rPr>
          <w:lang w:val="en-GB"/>
        </w:rPr>
        <w:t xml:space="preserve">for </w:t>
      </w:r>
      <w:r w:rsidR="001D0B09" w:rsidRPr="004B6C3B">
        <w:rPr>
          <w:lang w:val="en-GB"/>
        </w:rPr>
        <w:t xml:space="preserve">late in phase 2 to ensure the surrounding crop will have </w:t>
      </w:r>
      <w:r w:rsidR="00D37081" w:rsidRPr="004B6C3B">
        <w:rPr>
          <w:lang w:val="en-GB"/>
        </w:rPr>
        <w:t xml:space="preserve">grown to an average of </w:t>
      </w:r>
      <w:r w:rsidR="00416EB1">
        <w:rPr>
          <w:lang w:val="en-GB"/>
        </w:rPr>
        <w:t>two</w:t>
      </w:r>
      <w:r w:rsidR="00D37081" w:rsidRPr="004B6C3B">
        <w:rPr>
          <w:lang w:val="en-GB"/>
        </w:rPr>
        <w:t xml:space="preserve"> meters in height</w:t>
      </w:r>
      <w:r w:rsidR="001D0B09" w:rsidRPr="004B6C3B">
        <w:rPr>
          <w:lang w:val="en-GB"/>
        </w:rPr>
        <w:t xml:space="preserve">. </w:t>
      </w:r>
    </w:p>
    <w:p w14:paraId="31700213" w14:textId="77777777" w:rsidR="00D54B1C" w:rsidRPr="00C60A9D" w:rsidRDefault="00D54B1C" w:rsidP="00CA324F">
      <w:pPr>
        <w:pStyle w:val="FLSBody"/>
        <w:rPr>
          <w:color w:val="FF0000"/>
          <w:lang w:val="en-GB"/>
        </w:rPr>
      </w:pPr>
    </w:p>
    <w:p w14:paraId="4347771F" w14:textId="659AEDF7" w:rsidR="00D54B1C" w:rsidRDefault="00D54B1C" w:rsidP="00CA324F">
      <w:pPr>
        <w:pStyle w:val="FLSBody"/>
        <w:rPr>
          <w:lang w:val="en-GB"/>
        </w:rPr>
      </w:pPr>
      <w:r>
        <w:rPr>
          <w:lang w:val="en-GB"/>
        </w:rPr>
        <w:t>Considering the geomorphology, soils and access, all coupes are expected to be worked using harvester/forwarder combinations. An element of hand felling might be required for the felling of large edge trees or oddly shaped trees and/or near infrastructure.</w:t>
      </w:r>
    </w:p>
    <w:p w14:paraId="41920163" w14:textId="77777777" w:rsidR="00D54B1C" w:rsidRDefault="00D54B1C" w:rsidP="00CA324F">
      <w:pPr>
        <w:pStyle w:val="FLSBody"/>
        <w:rPr>
          <w:lang w:val="en-GB"/>
        </w:rPr>
      </w:pPr>
    </w:p>
    <w:p w14:paraId="5396E209" w14:textId="77777777" w:rsidR="00D54B1C" w:rsidRDefault="00D54B1C" w:rsidP="00D54B1C">
      <w:pPr>
        <w:pStyle w:val="FLSBody"/>
      </w:pPr>
      <w:r>
        <w:rPr>
          <w:rFonts w:cs="Calibri"/>
          <w:szCs w:val="24"/>
          <w:lang w:val="en-GB" w:eastAsia="en-GB"/>
        </w:rPr>
        <w:t>B</w:t>
      </w:r>
      <w:r w:rsidRPr="00304569">
        <w:rPr>
          <w:rFonts w:cs="Calibri"/>
          <w:szCs w:val="24"/>
          <w:lang w:val="en-GB" w:eastAsia="en-GB"/>
        </w:rPr>
        <w:t>rash mats (or alternative measures) will be used to protect sensitive soils. There will be minimal soil disturbance and machine movement on sites with clayey soils to reduce the risk of compaction or damage to the soil structure.  Felling residue will usually be left on site to allow nutrient recycling, with consideration for the practicalities of restocking.</w:t>
      </w:r>
    </w:p>
    <w:p w14:paraId="29186657" w14:textId="77777777" w:rsidR="00D2745B" w:rsidRPr="00304569" w:rsidRDefault="00D2745B" w:rsidP="00D2745B">
      <w:pPr>
        <w:pStyle w:val="FLSBody"/>
        <w:rPr>
          <w:lang w:val="en-GB"/>
        </w:rPr>
      </w:pPr>
    </w:p>
    <w:p w14:paraId="2C651B7E" w14:textId="2ABA1180" w:rsidR="00D2745B" w:rsidRPr="00C8315C" w:rsidRDefault="00D2745B" w:rsidP="00D2745B">
      <w:pPr>
        <w:pStyle w:val="FLSBody"/>
        <w:rPr>
          <w:b/>
          <w:bCs/>
          <w:lang w:val="en-GB"/>
        </w:rPr>
      </w:pPr>
      <w:r w:rsidRPr="00C8315C">
        <w:rPr>
          <w:b/>
          <w:bCs/>
          <w:lang w:val="en-GB"/>
        </w:rPr>
        <w:t>Other tree felling in exceptional circumstances</w:t>
      </w:r>
    </w:p>
    <w:p w14:paraId="7651C50F" w14:textId="77777777" w:rsidR="00D2745B" w:rsidRPr="00304569" w:rsidRDefault="00D2745B" w:rsidP="00D2745B">
      <w:pPr>
        <w:pStyle w:val="FLSBody"/>
        <w:rPr>
          <w:lang w:val="en-GB"/>
        </w:rPr>
      </w:pPr>
      <w:r w:rsidRPr="00304569">
        <w:rPr>
          <w:lang w:val="en-GB"/>
        </w:rPr>
        <w:t xml:space="preserve">FLS will normally seek to map and identify all planned tree felling in advance through the LMP process.  </w:t>
      </w:r>
    </w:p>
    <w:p w14:paraId="2C54C466" w14:textId="263606B9" w:rsidR="00D2745B" w:rsidRPr="00304569" w:rsidRDefault="00D2745B" w:rsidP="00D2745B">
      <w:pPr>
        <w:pStyle w:val="FLSBody"/>
        <w:rPr>
          <w:lang w:val="en-GB"/>
        </w:rPr>
      </w:pPr>
    </w:p>
    <w:p w14:paraId="4AFF577E" w14:textId="77777777" w:rsidR="00D2745B" w:rsidRPr="00304569" w:rsidRDefault="00D2745B" w:rsidP="00D2745B">
      <w:pPr>
        <w:pStyle w:val="FLSBody"/>
        <w:rPr>
          <w:lang w:val="en-GB"/>
        </w:rPr>
      </w:pPr>
      <w:r w:rsidRPr="00304569">
        <w:rPr>
          <w:lang w:val="en-GB"/>
        </w:rPr>
        <w:t xml:space="preserve">However, there are some circumstances requiring small scale tree felling where this may not be possible and where it may be impractical to apply for a separate felling permission due to the risks or impacts of delaying the felling.  </w:t>
      </w:r>
    </w:p>
    <w:p w14:paraId="3E2E57B2" w14:textId="57018E5F" w:rsidR="00D2745B" w:rsidRPr="00304569" w:rsidRDefault="00D2745B" w:rsidP="00D2745B">
      <w:pPr>
        <w:pStyle w:val="FLSBody"/>
        <w:rPr>
          <w:lang w:val="en-GB"/>
        </w:rPr>
      </w:pPr>
    </w:p>
    <w:p w14:paraId="12E71D9C" w14:textId="77777777" w:rsidR="00D2745B" w:rsidRPr="00304569" w:rsidRDefault="00D2745B" w:rsidP="00D2745B">
      <w:pPr>
        <w:pStyle w:val="FLSBody"/>
        <w:rPr>
          <w:lang w:val="en-GB"/>
        </w:rPr>
      </w:pPr>
      <w:r w:rsidRPr="00304569">
        <w:rPr>
          <w:lang w:val="en-GB"/>
        </w:rPr>
        <w:t xml:space="preserve">Felling permission is therefore sought for the LMP approval period to cover the following circumstances:  </w:t>
      </w:r>
    </w:p>
    <w:p w14:paraId="44B06093" w14:textId="64EA1756" w:rsidR="00D2745B" w:rsidRPr="00304569" w:rsidRDefault="00D2745B" w:rsidP="00D2745B">
      <w:pPr>
        <w:pStyle w:val="FLSBody"/>
        <w:rPr>
          <w:lang w:val="en-GB"/>
        </w:rPr>
      </w:pPr>
    </w:p>
    <w:p w14:paraId="117496D9" w14:textId="53F54576" w:rsidR="001740F0" w:rsidRPr="00304569" w:rsidRDefault="00D2745B" w:rsidP="00C8315C">
      <w:pPr>
        <w:pStyle w:val="FLSBody"/>
        <w:numPr>
          <w:ilvl w:val="0"/>
          <w:numId w:val="10"/>
        </w:numPr>
        <w:rPr>
          <w:lang w:val="en-GB"/>
        </w:rPr>
      </w:pPr>
      <w:r w:rsidRPr="00304569">
        <w:rPr>
          <w:lang w:val="en-GB"/>
        </w:rPr>
        <w:t xml:space="preserve">Individual trees, rows of trees or small groups of trees that are impacting on important infrastructure (as defined below*), either because they are now encroaching on or have been destabilised or made unsafe by wind, physical damage, or impeded drainage.  *Infrastructure includes forest roads, footpaths, access (vehicle, cycle, horse walking) routes, buildings, utilities and services, and drains. </w:t>
      </w:r>
    </w:p>
    <w:p w14:paraId="7046835C" w14:textId="1B303FB6" w:rsidR="00D2745B" w:rsidRPr="00304569" w:rsidRDefault="00D2745B" w:rsidP="00C8315C">
      <w:pPr>
        <w:pStyle w:val="FLSBody"/>
        <w:numPr>
          <w:ilvl w:val="0"/>
          <w:numId w:val="10"/>
        </w:numPr>
        <w:rPr>
          <w:lang w:val="en-GB"/>
        </w:rPr>
      </w:pPr>
      <w:r w:rsidRPr="00304569">
        <w:rPr>
          <w:lang w:val="en-GB"/>
        </w:rPr>
        <w:t>The maximum volume of felling in exceptional circumstances over the plan area covered by this approval is 75 cubic metres per calendar year.  A record of the volume felled in this way will be maintained and will be considered during the five</w:t>
      </w:r>
      <w:r w:rsidR="00F60F13">
        <w:rPr>
          <w:lang w:val="en-GB"/>
        </w:rPr>
        <w:t>-</w:t>
      </w:r>
      <w:r w:rsidRPr="00304569">
        <w:rPr>
          <w:lang w:val="en-GB"/>
        </w:rPr>
        <w:t xml:space="preserve">year Land Management Plan review. </w:t>
      </w:r>
    </w:p>
    <w:p w14:paraId="3A048AFD" w14:textId="07CAEF5D" w:rsidR="00D2745B" w:rsidRPr="00304569" w:rsidRDefault="00D2745B" w:rsidP="00D2745B">
      <w:pPr>
        <w:pStyle w:val="FLSBody"/>
        <w:rPr>
          <w:lang w:val="en-GB"/>
        </w:rPr>
      </w:pPr>
    </w:p>
    <w:p w14:paraId="0E984E85" w14:textId="2354AEBB" w:rsidR="00D2745B" w:rsidRPr="00304569" w:rsidRDefault="00D2745B" w:rsidP="00D2745B">
      <w:pPr>
        <w:pStyle w:val="FLSBody"/>
        <w:rPr>
          <w:lang w:val="en-GB"/>
        </w:rPr>
      </w:pPr>
      <w:r w:rsidRPr="00304569">
        <w:rPr>
          <w:lang w:val="en-GB"/>
        </w:rPr>
        <w:t xml:space="preserve">[N.B. Trees may be felled without permission if </w:t>
      </w:r>
      <w:r w:rsidR="00F60F13" w:rsidRPr="00304569">
        <w:rPr>
          <w:lang w:val="en-GB"/>
        </w:rPr>
        <w:t>they</w:t>
      </w:r>
      <w:r w:rsidRPr="00304569">
        <w:rPr>
          <w:lang w:val="en-GB"/>
        </w:rPr>
        <w:t xml:space="preserve"> are of less than 10 cm diameter at breast height (1.3 m)</w:t>
      </w:r>
      <w:r w:rsidR="00F60F13">
        <w:rPr>
          <w:lang w:val="en-GB"/>
        </w:rPr>
        <w:t>,</w:t>
      </w:r>
      <w:r w:rsidRPr="00304569">
        <w:rPr>
          <w:lang w:val="en-GB"/>
        </w:rPr>
        <w:t xml:space="preserve"> pose immediate danger to persons or property</w:t>
      </w:r>
      <w:r w:rsidR="00F60F13">
        <w:rPr>
          <w:lang w:val="en-GB"/>
        </w:rPr>
        <w:t xml:space="preserve">, </w:t>
      </w:r>
      <w:r w:rsidRPr="00304569">
        <w:rPr>
          <w:lang w:val="en-GB"/>
        </w:rPr>
        <w:t>are completely dead or are part of Authorised Planning Permission works or wayleave agreements].</w:t>
      </w:r>
    </w:p>
    <w:p w14:paraId="65EA5B96" w14:textId="77777777" w:rsidR="006911BC" w:rsidRPr="00304569" w:rsidRDefault="006911BC" w:rsidP="00D2745B">
      <w:pPr>
        <w:pStyle w:val="FLSBody"/>
        <w:rPr>
          <w:lang w:val="en-GB"/>
        </w:rPr>
      </w:pPr>
    </w:p>
    <w:p w14:paraId="26E7AAE9" w14:textId="6E7B7DDF" w:rsidR="006911BC" w:rsidRPr="00304569" w:rsidRDefault="006911BC" w:rsidP="00D2745B">
      <w:pPr>
        <w:pStyle w:val="FLSBody"/>
        <w:rPr>
          <w:u w:val="single"/>
          <w:lang w:val="en-GB"/>
        </w:rPr>
      </w:pPr>
      <w:r w:rsidRPr="00304569">
        <w:rPr>
          <w:u w:val="single"/>
          <w:lang w:val="en-GB"/>
        </w:rPr>
        <w:t>C.2.2 Thinning</w:t>
      </w:r>
    </w:p>
    <w:p w14:paraId="08F471C8" w14:textId="591CFD50" w:rsidR="006911BC" w:rsidRDefault="006911BC" w:rsidP="006911BC">
      <w:pPr>
        <w:pStyle w:val="FLSBody"/>
        <w:rPr>
          <w:lang w:val="en-GB"/>
        </w:rPr>
      </w:pPr>
      <w:r w:rsidRPr="00304569">
        <w:rPr>
          <w:lang w:val="en-GB"/>
        </w:rPr>
        <w:t xml:space="preserve">Potential sites for thinning in the plan period are identified on </w:t>
      </w:r>
      <w:r w:rsidRPr="00AD796C">
        <w:rPr>
          <w:b/>
          <w:bCs/>
          <w:lang w:val="en-GB"/>
        </w:rPr>
        <w:t xml:space="preserve">Map </w:t>
      </w:r>
      <w:r w:rsidR="00450BC1">
        <w:rPr>
          <w:b/>
          <w:bCs/>
          <w:lang w:val="en-GB"/>
        </w:rPr>
        <w:t>6</w:t>
      </w:r>
      <w:r w:rsidR="00AD796C">
        <w:rPr>
          <w:lang w:val="en-GB"/>
        </w:rPr>
        <w:t xml:space="preserve"> </w:t>
      </w:r>
      <w:r w:rsidR="00AD796C" w:rsidRPr="00AD796C">
        <w:rPr>
          <w:b/>
          <w:bCs/>
          <w:lang w:val="en-GB"/>
        </w:rPr>
        <w:t>– Thinning Coupes</w:t>
      </w:r>
      <w:r w:rsidR="001E2E88">
        <w:rPr>
          <w:b/>
          <w:bCs/>
          <w:lang w:val="en-GB"/>
        </w:rPr>
        <w:t xml:space="preserve"> </w:t>
      </w:r>
      <w:r w:rsidR="001E2E88">
        <w:rPr>
          <w:lang w:val="en-GB"/>
        </w:rPr>
        <w:t xml:space="preserve">and </w:t>
      </w:r>
      <w:r w:rsidR="001E2E88" w:rsidRPr="00450BC1">
        <w:rPr>
          <w:b/>
          <w:bCs/>
          <w:lang w:val="en-GB"/>
        </w:rPr>
        <w:t xml:space="preserve">Map </w:t>
      </w:r>
      <w:r w:rsidR="00450BC1" w:rsidRPr="00450BC1">
        <w:rPr>
          <w:b/>
          <w:bCs/>
          <w:lang w:val="en-GB"/>
        </w:rPr>
        <w:t>6</w:t>
      </w:r>
      <w:r w:rsidR="001E2E88" w:rsidRPr="00450BC1">
        <w:rPr>
          <w:b/>
          <w:bCs/>
          <w:lang w:val="en-GB"/>
        </w:rPr>
        <w:t xml:space="preserve"> – Thinning Approvals</w:t>
      </w:r>
      <w:r w:rsidRPr="00304569">
        <w:rPr>
          <w:lang w:val="en-GB"/>
        </w:rPr>
        <w:t>.</w:t>
      </w:r>
      <w:r w:rsidR="0033720A" w:rsidRPr="00304569">
        <w:rPr>
          <w:lang w:val="en-GB" w:eastAsia="en-GB"/>
        </w:rPr>
        <w:t xml:space="preserve">  </w:t>
      </w:r>
      <w:r w:rsidR="00237D94" w:rsidRPr="00D37081">
        <w:rPr>
          <w:b/>
          <w:bCs/>
          <w:lang w:val="en-GB"/>
        </w:rPr>
        <w:t xml:space="preserve">Table </w:t>
      </w:r>
      <w:r w:rsidR="00097742">
        <w:rPr>
          <w:b/>
          <w:bCs/>
          <w:lang w:val="en-GB"/>
        </w:rPr>
        <w:t>7</w:t>
      </w:r>
      <w:r w:rsidR="00237D94" w:rsidRPr="00304569">
        <w:rPr>
          <w:lang w:val="en-GB"/>
        </w:rPr>
        <w:t xml:space="preserve"> indicates the potential area.</w:t>
      </w:r>
    </w:p>
    <w:p w14:paraId="7A74D2B3" w14:textId="2F32BCE6" w:rsidR="001740F0" w:rsidRDefault="001740F0" w:rsidP="001740F0">
      <w:pPr>
        <w:pStyle w:val="Caption"/>
        <w:keepNext/>
      </w:pPr>
      <w:r w:rsidRPr="00447785">
        <w:t>Table 7: Thinning</w:t>
      </w:r>
      <w:r w:rsidR="00FC3DCF">
        <w:t xml:space="preserve"> Areas</w:t>
      </w:r>
    </w:p>
    <w:tbl>
      <w:tblPr>
        <w:tblStyle w:val="TableGrid"/>
        <w:tblW w:w="0" w:type="auto"/>
        <w:tblLook w:val="04A0" w:firstRow="1" w:lastRow="0" w:firstColumn="1" w:lastColumn="0" w:noHBand="0" w:noVBand="1"/>
      </w:tblPr>
      <w:tblGrid>
        <w:gridCol w:w="4531"/>
        <w:gridCol w:w="4486"/>
      </w:tblGrid>
      <w:tr w:rsidR="00FC3DCF" w:rsidRPr="00304569" w14:paraId="66E608DD" w14:textId="77777777" w:rsidTr="002E1E73">
        <w:tc>
          <w:tcPr>
            <w:tcW w:w="9017" w:type="dxa"/>
            <w:gridSpan w:val="2"/>
            <w:shd w:val="clear" w:color="auto" w:fill="D9D9D9" w:themeFill="background1" w:themeFillShade="D9"/>
          </w:tcPr>
          <w:p w14:paraId="141E3BBA" w14:textId="23898D04" w:rsidR="00FC3DCF" w:rsidRPr="00304569" w:rsidRDefault="00FC3DCF" w:rsidP="002E1E73">
            <w:pPr>
              <w:pStyle w:val="FLSBody"/>
              <w:rPr>
                <w:b/>
                <w:bCs/>
                <w:sz w:val="22"/>
                <w:lang w:val="en-GB" w:eastAsia="en-GB"/>
              </w:rPr>
            </w:pPr>
            <w:r w:rsidRPr="00304569">
              <w:rPr>
                <w:b/>
                <w:bCs/>
                <w:sz w:val="22"/>
                <w:lang w:val="en-GB" w:eastAsia="en-GB"/>
              </w:rPr>
              <w:t xml:space="preserve">Thinning </w:t>
            </w:r>
            <w:r>
              <w:rPr>
                <w:b/>
                <w:bCs/>
                <w:sz w:val="22"/>
                <w:lang w:val="en-GB" w:eastAsia="en-GB"/>
              </w:rPr>
              <w:t>Areas</w:t>
            </w:r>
          </w:p>
        </w:tc>
      </w:tr>
      <w:tr w:rsidR="00FC3DCF" w:rsidRPr="00304569" w14:paraId="76492849" w14:textId="77777777" w:rsidTr="002E1E73">
        <w:tc>
          <w:tcPr>
            <w:tcW w:w="4531" w:type="dxa"/>
            <w:shd w:val="clear" w:color="auto" w:fill="D9D9D9" w:themeFill="background1" w:themeFillShade="D9"/>
          </w:tcPr>
          <w:p w14:paraId="21EEEC44" w14:textId="77777777" w:rsidR="00FC3DCF" w:rsidRPr="00304569" w:rsidRDefault="00FC3DCF" w:rsidP="002E1E73">
            <w:pPr>
              <w:pStyle w:val="FLSBody"/>
              <w:rPr>
                <w:b/>
                <w:bCs/>
                <w:sz w:val="22"/>
                <w:lang w:val="en-GB" w:eastAsia="en-GB"/>
              </w:rPr>
            </w:pPr>
            <w:bookmarkStart w:id="0" w:name="_Hlk195175363"/>
            <w:r>
              <w:rPr>
                <w:b/>
                <w:bCs/>
                <w:sz w:val="22"/>
                <w:lang w:val="en-GB" w:eastAsia="en-GB"/>
              </w:rPr>
              <w:t>Species</w:t>
            </w:r>
          </w:p>
        </w:tc>
        <w:tc>
          <w:tcPr>
            <w:tcW w:w="4486" w:type="dxa"/>
            <w:shd w:val="clear" w:color="auto" w:fill="D9D9D9" w:themeFill="background1" w:themeFillShade="D9"/>
          </w:tcPr>
          <w:p w14:paraId="65EAA858" w14:textId="77777777" w:rsidR="00FC3DCF" w:rsidRPr="00304569" w:rsidRDefault="00FC3DCF" w:rsidP="002E1E73">
            <w:pPr>
              <w:pStyle w:val="FLSBody"/>
              <w:rPr>
                <w:b/>
                <w:bCs/>
                <w:sz w:val="22"/>
                <w:lang w:val="en-GB" w:eastAsia="en-GB"/>
              </w:rPr>
            </w:pPr>
            <w:r>
              <w:rPr>
                <w:b/>
                <w:bCs/>
                <w:sz w:val="22"/>
                <w:lang w:val="en-GB" w:eastAsia="en-GB"/>
              </w:rPr>
              <w:t>Thinning (ha)</w:t>
            </w:r>
          </w:p>
        </w:tc>
      </w:tr>
      <w:bookmarkEnd w:id="0"/>
      <w:tr w:rsidR="00FC3DCF" w:rsidRPr="00304569" w14:paraId="7A950949" w14:textId="77777777" w:rsidTr="00C8315C">
        <w:tc>
          <w:tcPr>
            <w:tcW w:w="4531" w:type="dxa"/>
            <w:shd w:val="clear" w:color="auto" w:fill="auto"/>
          </w:tcPr>
          <w:p w14:paraId="6F9B5D12" w14:textId="64E1DA5A" w:rsidR="00FC3DCF" w:rsidRPr="00F6729F" w:rsidRDefault="00F6729F" w:rsidP="002E1E73">
            <w:pPr>
              <w:pStyle w:val="FLSBody"/>
              <w:rPr>
                <w:sz w:val="22"/>
                <w:lang w:val="en-GB" w:eastAsia="en-GB"/>
              </w:rPr>
            </w:pPr>
            <w:r w:rsidRPr="00F6729F">
              <w:rPr>
                <w:sz w:val="22"/>
                <w:lang w:val="en-GB" w:eastAsia="en-GB"/>
              </w:rPr>
              <w:t>Sitka spruce</w:t>
            </w:r>
          </w:p>
        </w:tc>
        <w:tc>
          <w:tcPr>
            <w:tcW w:w="4486" w:type="dxa"/>
          </w:tcPr>
          <w:p w14:paraId="364E72C0" w14:textId="3139543E" w:rsidR="00FC3DCF" w:rsidRPr="00F6729F" w:rsidRDefault="00F6729F" w:rsidP="002E1E73">
            <w:pPr>
              <w:pStyle w:val="FLSBody"/>
              <w:rPr>
                <w:sz w:val="22"/>
                <w:lang w:val="en-GB" w:eastAsia="en-GB"/>
              </w:rPr>
            </w:pPr>
            <w:r w:rsidRPr="00F6729F">
              <w:rPr>
                <w:sz w:val="22"/>
                <w:lang w:val="en-GB" w:eastAsia="en-GB"/>
              </w:rPr>
              <w:t>263.5</w:t>
            </w:r>
          </w:p>
        </w:tc>
      </w:tr>
      <w:tr w:rsidR="00FC3DCF" w:rsidRPr="00304569" w14:paraId="18DDE27B" w14:textId="77777777" w:rsidTr="00C8315C">
        <w:tc>
          <w:tcPr>
            <w:tcW w:w="4531" w:type="dxa"/>
          </w:tcPr>
          <w:p w14:paraId="4292380B" w14:textId="760D8F1E" w:rsidR="00FC3DCF" w:rsidRPr="00F6729F" w:rsidRDefault="00F6729F" w:rsidP="002E1E73">
            <w:pPr>
              <w:pStyle w:val="FLSBody"/>
              <w:rPr>
                <w:sz w:val="22"/>
                <w:lang w:val="en-GB" w:eastAsia="en-GB"/>
              </w:rPr>
            </w:pPr>
            <w:r w:rsidRPr="00F6729F">
              <w:rPr>
                <w:sz w:val="22"/>
                <w:lang w:val="en-GB" w:eastAsia="en-GB"/>
              </w:rPr>
              <w:t>Scots pine</w:t>
            </w:r>
          </w:p>
        </w:tc>
        <w:tc>
          <w:tcPr>
            <w:tcW w:w="4486" w:type="dxa"/>
          </w:tcPr>
          <w:p w14:paraId="7E7CE804" w14:textId="17968EAC" w:rsidR="00FC3DCF" w:rsidRPr="00F6729F" w:rsidRDefault="00F6729F" w:rsidP="002E1E73">
            <w:pPr>
              <w:pStyle w:val="FLSBody"/>
              <w:rPr>
                <w:sz w:val="22"/>
                <w:lang w:val="en-GB" w:eastAsia="en-GB"/>
              </w:rPr>
            </w:pPr>
            <w:r w:rsidRPr="00F6729F">
              <w:rPr>
                <w:sz w:val="22"/>
                <w:lang w:val="en-GB" w:eastAsia="en-GB"/>
              </w:rPr>
              <w:t>125.5</w:t>
            </w:r>
          </w:p>
        </w:tc>
      </w:tr>
      <w:tr w:rsidR="00FC3DCF" w:rsidRPr="00304569" w14:paraId="091A29E6" w14:textId="77777777" w:rsidTr="00C8315C">
        <w:tc>
          <w:tcPr>
            <w:tcW w:w="4531" w:type="dxa"/>
          </w:tcPr>
          <w:p w14:paraId="13465A6F" w14:textId="0D5E34DC" w:rsidR="00FC3DCF" w:rsidRPr="00F6729F" w:rsidRDefault="00F6729F" w:rsidP="002E1E73">
            <w:pPr>
              <w:pStyle w:val="FLSBody"/>
              <w:rPr>
                <w:sz w:val="22"/>
                <w:lang w:val="en-GB" w:eastAsia="en-GB"/>
              </w:rPr>
            </w:pPr>
            <w:r w:rsidRPr="00F6729F">
              <w:rPr>
                <w:sz w:val="22"/>
                <w:lang w:val="en-GB" w:eastAsia="en-GB"/>
              </w:rPr>
              <w:t>Birch</w:t>
            </w:r>
          </w:p>
        </w:tc>
        <w:tc>
          <w:tcPr>
            <w:tcW w:w="4486" w:type="dxa"/>
          </w:tcPr>
          <w:p w14:paraId="0D080E52" w14:textId="52A12E61" w:rsidR="00FC3DCF" w:rsidRPr="00F6729F" w:rsidRDefault="00F6729F" w:rsidP="002E1E73">
            <w:pPr>
              <w:pStyle w:val="FLSBody"/>
              <w:rPr>
                <w:sz w:val="22"/>
                <w:lang w:val="en-GB" w:eastAsia="en-GB"/>
              </w:rPr>
            </w:pPr>
            <w:r w:rsidRPr="00F6729F">
              <w:rPr>
                <w:sz w:val="22"/>
                <w:lang w:val="en-GB" w:eastAsia="en-GB"/>
              </w:rPr>
              <w:t>38.9</w:t>
            </w:r>
          </w:p>
        </w:tc>
      </w:tr>
      <w:tr w:rsidR="00FC3DCF" w:rsidRPr="00304569" w14:paraId="57CF592A" w14:textId="77777777" w:rsidTr="00C8315C">
        <w:tc>
          <w:tcPr>
            <w:tcW w:w="4531" w:type="dxa"/>
          </w:tcPr>
          <w:p w14:paraId="4BC60251" w14:textId="145E2D83" w:rsidR="00FC3DCF" w:rsidRPr="00F6729F" w:rsidRDefault="00F6729F" w:rsidP="002E1E73">
            <w:pPr>
              <w:pStyle w:val="FLSBody"/>
              <w:rPr>
                <w:sz w:val="22"/>
                <w:lang w:val="en-GB" w:eastAsia="en-GB"/>
              </w:rPr>
            </w:pPr>
            <w:r w:rsidRPr="00F6729F">
              <w:rPr>
                <w:sz w:val="22"/>
                <w:lang w:val="en-GB" w:eastAsia="en-GB"/>
              </w:rPr>
              <w:t>Norway spruce</w:t>
            </w:r>
          </w:p>
        </w:tc>
        <w:tc>
          <w:tcPr>
            <w:tcW w:w="4486" w:type="dxa"/>
          </w:tcPr>
          <w:p w14:paraId="0653CC40" w14:textId="1098F7FB" w:rsidR="00FC3DCF" w:rsidRPr="00F6729F" w:rsidRDefault="00F6729F" w:rsidP="002E1E73">
            <w:pPr>
              <w:pStyle w:val="FLSBody"/>
              <w:rPr>
                <w:sz w:val="22"/>
                <w:lang w:val="en-GB" w:eastAsia="en-GB"/>
              </w:rPr>
            </w:pPr>
            <w:r w:rsidRPr="00F6729F">
              <w:rPr>
                <w:sz w:val="22"/>
                <w:lang w:val="en-GB" w:eastAsia="en-GB"/>
              </w:rPr>
              <w:t>28.9</w:t>
            </w:r>
          </w:p>
        </w:tc>
      </w:tr>
      <w:tr w:rsidR="00FC3DCF" w:rsidRPr="00304569" w14:paraId="23D4D889" w14:textId="77777777" w:rsidTr="00C8315C">
        <w:tc>
          <w:tcPr>
            <w:tcW w:w="4531" w:type="dxa"/>
          </w:tcPr>
          <w:p w14:paraId="489C76A6" w14:textId="646F978D" w:rsidR="00FC3DCF" w:rsidRPr="00F6729F" w:rsidRDefault="00F6729F" w:rsidP="002E1E73">
            <w:pPr>
              <w:pStyle w:val="FLSBody"/>
              <w:rPr>
                <w:sz w:val="22"/>
                <w:lang w:val="en-GB" w:eastAsia="en-GB"/>
              </w:rPr>
            </w:pPr>
            <w:r w:rsidRPr="00F6729F">
              <w:rPr>
                <w:sz w:val="22"/>
                <w:lang w:val="en-GB" w:eastAsia="en-GB"/>
              </w:rPr>
              <w:t>Larch</w:t>
            </w:r>
          </w:p>
        </w:tc>
        <w:tc>
          <w:tcPr>
            <w:tcW w:w="4486" w:type="dxa"/>
          </w:tcPr>
          <w:p w14:paraId="3580A8B4" w14:textId="794A1341" w:rsidR="00FC3DCF" w:rsidRPr="00F6729F" w:rsidRDefault="00F6729F" w:rsidP="002E1E73">
            <w:pPr>
              <w:pStyle w:val="FLSBody"/>
              <w:rPr>
                <w:sz w:val="22"/>
                <w:lang w:val="en-GB" w:eastAsia="en-GB"/>
              </w:rPr>
            </w:pPr>
            <w:r w:rsidRPr="00F6729F">
              <w:rPr>
                <w:sz w:val="22"/>
                <w:lang w:val="en-GB" w:eastAsia="en-GB"/>
              </w:rPr>
              <w:t>23.2</w:t>
            </w:r>
          </w:p>
        </w:tc>
      </w:tr>
      <w:tr w:rsidR="00FC3DCF" w:rsidRPr="00304569" w14:paraId="53815474" w14:textId="77777777" w:rsidTr="00C8315C">
        <w:tc>
          <w:tcPr>
            <w:tcW w:w="4531" w:type="dxa"/>
          </w:tcPr>
          <w:p w14:paraId="3783BCC3" w14:textId="6353C31D" w:rsidR="00FC3DCF" w:rsidRPr="00F6729F" w:rsidRDefault="00F6729F" w:rsidP="002E1E73">
            <w:pPr>
              <w:pStyle w:val="FLSBody"/>
              <w:rPr>
                <w:sz w:val="22"/>
                <w:lang w:val="en-GB" w:eastAsia="en-GB"/>
              </w:rPr>
            </w:pPr>
            <w:r w:rsidRPr="00F6729F">
              <w:rPr>
                <w:sz w:val="22"/>
                <w:lang w:val="en-GB" w:eastAsia="en-GB"/>
              </w:rPr>
              <w:t>Oak</w:t>
            </w:r>
          </w:p>
        </w:tc>
        <w:tc>
          <w:tcPr>
            <w:tcW w:w="4486" w:type="dxa"/>
          </w:tcPr>
          <w:p w14:paraId="53ED5922" w14:textId="3BF45D93" w:rsidR="00FC3DCF" w:rsidRPr="00F6729F" w:rsidRDefault="00F6729F" w:rsidP="002E1E73">
            <w:pPr>
              <w:pStyle w:val="FLSBody"/>
              <w:rPr>
                <w:sz w:val="22"/>
                <w:lang w:val="en-GB" w:eastAsia="en-GB"/>
              </w:rPr>
            </w:pPr>
            <w:r w:rsidRPr="00F6729F">
              <w:rPr>
                <w:sz w:val="22"/>
                <w:lang w:val="en-GB" w:eastAsia="en-GB"/>
              </w:rPr>
              <w:t>20.9</w:t>
            </w:r>
          </w:p>
        </w:tc>
      </w:tr>
      <w:tr w:rsidR="00FC3DCF" w:rsidRPr="00304569" w14:paraId="38785B73" w14:textId="77777777" w:rsidTr="00C8315C">
        <w:tc>
          <w:tcPr>
            <w:tcW w:w="4531" w:type="dxa"/>
          </w:tcPr>
          <w:p w14:paraId="2391BD96" w14:textId="71DFBEB8" w:rsidR="00FC3DCF" w:rsidRPr="00F6729F" w:rsidRDefault="00F6729F" w:rsidP="002E1E73">
            <w:pPr>
              <w:pStyle w:val="FLSBody"/>
              <w:rPr>
                <w:sz w:val="22"/>
                <w:lang w:val="en-GB" w:eastAsia="en-GB"/>
              </w:rPr>
            </w:pPr>
            <w:r w:rsidRPr="00F6729F">
              <w:rPr>
                <w:sz w:val="22"/>
                <w:lang w:val="en-GB" w:eastAsia="en-GB"/>
              </w:rPr>
              <w:lastRenderedPageBreak/>
              <w:t>Aspen</w:t>
            </w:r>
          </w:p>
        </w:tc>
        <w:tc>
          <w:tcPr>
            <w:tcW w:w="4486" w:type="dxa"/>
          </w:tcPr>
          <w:p w14:paraId="2922D5FF" w14:textId="33E505F8" w:rsidR="00FC3DCF" w:rsidRPr="00F6729F" w:rsidRDefault="00F6729F" w:rsidP="002E1E73">
            <w:pPr>
              <w:pStyle w:val="FLSBody"/>
              <w:rPr>
                <w:sz w:val="22"/>
                <w:lang w:val="en-GB" w:eastAsia="en-GB"/>
              </w:rPr>
            </w:pPr>
            <w:r w:rsidRPr="00F6729F">
              <w:rPr>
                <w:sz w:val="22"/>
                <w:lang w:val="en-GB" w:eastAsia="en-GB"/>
              </w:rPr>
              <w:t>20.1</w:t>
            </w:r>
          </w:p>
        </w:tc>
      </w:tr>
      <w:tr w:rsidR="00FC3DCF" w:rsidRPr="00304569" w14:paraId="7F18A771" w14:textId="77777777" w:rsidTr="002E1E73">
        <w:tc>
          <w:tcPr>
            <w:tcW w:w="4531" w:type="dxa"/>
          </w:tcPr>
          <w:p w14:paraId="7C590D03" w14:textId="13F8088A" w:rsidR="00FC3DCF" w:rsidRPr="00F6729F" w:rsidRDefault="00F6729F" w:rsidP="002E1E73">
            <w:pPr>
              <w:pStyle w:val="FLSBody"/>
              <w:rPr>
                <w:sz w:val="22"/>
                <w:lang w:val="en-GB" w:eastAsia="en-GB"/>
              </w:rPr>
            </w:pPr>
            <w:r w:rsidRPr="00F6729F">
              <w:rPr>
                <w:sz w:val="22"/>
                <w:lang w:val="en-GB" w:eastAsia="en-GB"/>
              </w:rPr>
              <w:t>Mixed broadleaves</w:t>
            </w:r>
          </w:p>
        </w:tc>
        <w:tc>
          <w:tcPr>
            <w:tcW w:w="4486" w:type="dxa"/>
          </w:tcPr>
          <w:p w14:paraId="7F551BCE" w14:textId="073D4FAB" w:rsidR="00FC3DCF" w:rsidRPr="00F6729F" w:rsidRDefault="00F6729F" w:rsidP="002E1E73">
            <w:pPr>
              <w:pStyle w:val="FLSBody"/>
              <w:rPr>
                <w:sz w:val="22"/>
                <w:lang w:val="en-GB" w:eastAsia="en-GB"/>
              </w:rPr>
            </w:pPr>
            <w:r w:rsidRPr="00F6729F">
              <w:rPr>
                <w:sz w:val="22"/>
                <w:lang w:val="en-GB" w:eastAsia="en-GB"/>
              </w:rPr>
              <w:t>18.6</w:t>
            </w:r>
          </w:p>
        </w:tc>
      </w:tr>
      <w:tr w:rsidR="00F6729F" w:rsidRPr="00304569" w14:paraId="6060FBF1" w14:textId="77777777" w:rsidTr="002E1E73">
        <w:tc>
          <w:tcPr>
            <w:tcW w:w="4531" w:type="dxa"/>
          </w:tcPr>
          <w:p w14:paraId="5C197E28" w14:textId="76B5756A" w:rsidR="00F6729F" w:rsidRPr="00F6729F" w:rsidRDefault="00F6729F" w:rsidP="002E1E73">
            <w:pPr>
              <w:pStyle w:val="FLSBody"/>
              <w:rPr>
                <w:sz w:val="22"/>
                <w:lang w:val="en-GB" w:eastAsia="en-GB"/>
              </w:rPr>
            </w:pPr>
            <w:r w:rsidRPr="00F6729F">
              <w:rPr>
                <w:sz w:val="22"/>
                <w:lang w:val="en-GB" w:eastAsia="en-GB"/>
              </w:rPr>
              <w:t>Douglas fir</w:t>
            </w:r>
          </w:p>
        </w:tc>
        <w:tc>
          <w:tcPr>
            <w:tcW w:w="4486" w:type="dxa"/>
          </w:tcPr>
          <w:p w14:paraId="590999E0" w14:textId="78DC1296" w:rsidR="00F6729F" w:rsidRPr="00F6729F" w:rsidRDefault="00F6729F" w:rsidP="002E1E73">
            <w:pPr>
              <w:pStyle w:val="FLSBody"/>
              <w:rPr>
                <w:sz w:val="22"/>
                <w:lang w:val="en-GB" w:eastAsia="en-GB"/>
              </w:rPr>
            </w:pPr>
            <w:r w:rsidRPr="00F6729F">
              <w:rPr>
                <w:sz w:val="22"/>
                <w:lang w:val="en-GB" w:eastAsia="en-GB"/>
              </w:rPr>
              <w:t>16.5</w:t>
            </w:r>
          </w:p>
        </w:tc>
      </w:tr>
      <w:tr w:rsidR="00F6729F" w:rsidRPr="00304569" w14:paraId="064474EA" w14:textId="77777777" w:rsidTr="002E1E73">
        <w:tc>
          <w:tcPr>
            <w:tcW w:w="4531" w:type="dxa"/>
          </w:tcPr>
          <w:p w14:paraId="32611E9E" w14:textId="5142997D" w:rsidR="00F6729F" w:rsidRPr="00F6729F" w:rsidRDefault="00F6729F" w:rsidP="002E1E73">
            <w:pPr>
              <w:pStyle w:val="FLSBody"/>
              <w:rPr>
                <w:sz w:val="22"/>
                <w:lang w:val="en-GB" w:eastAsia="en-GB"/>
              </w:rPr>
            </w:pPr>
            <w:r w:rsidRPr="00F6729F">
              <w:rPr>
                <w:sz w:val="22"/>
                <w:lang w:val="en-GB" w:eastAsia="en-GB"/>
              </w:rPr>
              <w:t>Lodgepole pine</w:t>
            </w:r>
          </w:p>
        </w:tc>
        <w:tc>
          <w:tcPr>
            <w:tcW w:w="4486" w:type="dxa"/>
          </w:tcPr>
          <w:p w14:paraId="52E069B7" w14:textId="2D6BEB88" w:rsidR="00F6729F" w:rsidRPr="00F6729F" w:rsidRDefault="00F6729F" w:rsidP="002E1E73">
            <w:pPr>
              <w:pStyle w:val="FLSBody"/>
              <w:rPr>
                <w:sz w:val="22"/>
                <w:lang w:val="en-GB" w:eastAsia="en-GB"/>
              </w:rPr>
            </w:pPr>
            <w:r w:rsidRPr="00F6729F">
              <w:rPr>
                <w:sz w:val="22"/>
                <w:lang w:val="en-GB" w:eastAsia="en-GB"/>
              </w:rPr>
              <w:t>15.6</w:t>
            </w:r>
          </w:p>
        </w:tc>
      </w:tr>
      <w:tr w:rsidR="00F6729F" w:rsidRPr="00304569" w14:paraId="6724696F" w14:textId="77777777" w:rsidTr="002E1E73">
        <w:tc>
          <w:tcPr>
            <w:tcW w:w="4531" w:type="dxa"/>
          </w:tcPr>
          <w:p w14:paraId="32254F09" w14:textId="4E3DB54A" w:rsidR="00F6729F" w:rsidRPr="00F6729F" w:rsidRDefault="00F6729F" w:rsidP="002E1E73">
            <w:pPr>
              <w:pStyle w:val="FLSBody"/>
              <w:rPr>
                <w:sz w:val="22"/>
                <w:lang w:val="en-GB" w:eastAsia="en-GB"/>
              </w:rPr>
            </w:pPr>
            <w:r w:rsidRPr="00F6729F">
              <w:rPr>
                <w:sz w:val="22"/>
                <w:lang w:val="en-GB" w:eastAsia="en-GB"/>
              </w:rPr>
              <w:t>Alder</w:t>
            </w:r>
          </w:p>
        </w:tc>
        <w:tc>
          <w:tcPr>
            <w:tcW w:w="4486" w:type="dxa"/>
          </w:tcPr>
          <w:p w14:paraId="5C55EAFA" w14:textId="63C30A09" w:rsidR="00F6729F" w:rsidRPr="00F6729F" w:rsidRDefault="00F6729F" w:rsidP="002E1E73">
            <w:pPr>
              <w:pStyle w:val="FLSBody"/>
              <w:rPr>
                <w:sz w:val="22"/>
                <w:lang w:val="en-GB" w:eastAsia="en-GB"/>
              </w:rPr>
            </w:pPr>
            <w:r w:rsidRPr="00F6729F">
              <w:rPr>
                <w:sz w:val="22"/>
                <w:lang w:val="en-GB" w:eastAsia="en-GB"/>
              </w:rPr>
              <w:t>12.1</w:t>
            </w:r>
          </w:p>
        </w:tc>
      </w:tr>
      <w:tr w:rsidR="00F6729F" w:rsidRPr="00304569" w14:paraId="43AA7E2C" w14:textId="77777777" w:rsidTr="002E1E73">
        <w:tc>
          <w:tcPr>
            <w:tcW w:w="4531" w:type="dxa"/>
          </w:tcPr>
          <w:p w14:paraId="289E36F3" w14:textId="13A1A676" w:rsidR="00F6729F" w:rsidRPr="00F6729F" w:rsidRDefault="00F6729F" w:rsidP="002E1E73">
            <w:pPr>
              <w:pStyle w:val="FLSBody"/>
              <w:rPr>
                <w:sz w:val="22"/>
                <w:lang w:val="en-GB" w:eastAsia="en-GB"/>
              </w:rPr>
            </w:pPr>
            <w:r w:rsidRPr="00F6729F">
              <w:rPr>
                <w:sz w:val="22"/>
                <w:lang w:val="en-GB" w:eastAsia="en-GB"/>
              </w:rPr>
              <w:t>Mixed conifer</w:t>
            </w:r>
          </w:p>
        </w:tc>
        <w:tc>
          <w:tcPr>
            <w:tcW w:w="4486" w:type="dxa"/>
          </w:tcPr>
          <w:p w14:paraId="58AEC438" w14:textId="51A17D66" w:rsidR="00F6729F" w:rsidRPr="00F6729F" w:rsidRDefault="00F6729F" w:rsidP="002E1E73">
            <w:pPr>
              <w:pStyle w:val="FLSBody"/>
              <w:rPr>
                <w:sz w:val="22"/>
                <w:lang w:val="en-GB" w:eastAsia="en-GB"/>
              </w:rPr>
            </w:pPr>
            <w:r w:rsidRPr="00F6729F">
              <w:rPr>
                <w:sz w:val="22"/>
                <w:lang w:val="en-GB" w:eastAsia="en-GB"/>
              </w:rPr>
              <w:t>0.5</w:t>
            </w:r>
          </w:p>
        </w:tc>
      </w:tr>
      <w:tr w:rsidR="00FC3DCF" w:rsidRPr="00304569" w14:paraId="4FEC29CA" w14:textId="77777777" w:rsidTr="002E1E73">
        <w:tc>
          <w:tcPr>
            <w:tcW w:w="4531" w:type="dxa"/>
            <w:shd w:val="clear" w:color="auto" w:fill="D9D9D9" w:themeFill="background1" w:themeFillShade="D9"/>
          </w:tcPr>
          <w:p w14:paraId="6FDC92C2" w14:textId="77777777" w:rsidR="00FC3DCF" w:rsidRPr="00F6729F" w:rsidRDefault="00FC3DCF" w:rsidP="002E1E73">
            <w:pPr>
              <w:pStyle w:val="FLSBody"/>
              <w:rPr>
                <w:sz w:val="22"/>
                <w:lang w:val="en-GB" w:eastAsia="en-GB"/>
              </w:rPr>
            </w:pPr>
            <w:r w:rsidRPr="00F6729F">
              <w:rPr>
                <w:sz w:val="22"/>
                <w:lang w:val="en-GB" w:eastAsia="en-GB"/>
              </w:rPr>
              <w:t>Total</w:t>
            </w:r>
          </w:p>
        </w:tc>
        <w:tc>
          <w:tcPr>
            <w:tcW w:w="4486" w:type="dxa"/>
            <w:shd w:val="clear" w:color="auto" w:fill="D9D9D9" w:themeFill="background1" w:themeFillShade="D9"/>
          </w:tcPr>
          <w:p w14:paraId="7BF70E4A" w14:textId="6A61F0F0" w:rsidR="00FC3DCF" w:rsidRPr="00F6729F" w:rsidRDefault="00F6729F" w:rsidP="002E1E73">
            <w:pPr>
              <w:pStyle w:val="FLSBody"/>
              <w:rPr>
                <w:sz w:val="22"/>
                <w:lang w:val="en-GB" w:eastAsia="en-GB"/>
              </w:rPr>
            </w:pPr>
            <w:r w:rsidRPr="00F6729F">
              <w:rPr>
                <w:sz w:val="22"/>
                <w:lang w:val="en-GB" w:eastAsia="en-GB"/>
              </w:rPr>
              <w:t>584.2</w:t>
            </w:r>
          </w:p>
        </w:tc>
      </w:tr>
    </w:tbl>
    <w:p w14:paraId="76FAED9F" w14:textId="77777777" w:rsidR="001740F0" w:rsidRDefault="001740F0" w:rsidP="006911BC">
      <w:pPr>
        <w:pStyle w:val="FLSBody"/>
        <w:rPr>
          <w:lang w:val="en-GB"/>
        </w:rPr>
      </w:pPr>
    </w:p>
    <w:p w14:paraId="1BC1F036" w14:textId="7F7EF734" w:rsidR="00C36135" w:rsidRDefault="00C36135" w:rsidP="00C36135">
      <w:pPr>
        <w:pStyle w:val="FLSBody"/>
      </w:pPr>
      <w:r>
        <w:t xml:space="preserve">Wherever possible the region will continue to </w:t>
      </w:r>
      <w:proofErr w:type="spellStart"/>
      <w:r>
        <w:t>maximise</w:t>
      </w:r>
      <w:proofErr w:type="spellEnd"/>
      <w:r>
        <w:t xml:space="preserve"> the area managed through thinning. FLS policy assumes that all productive conifer crops</w:t>
      </w:r>
      <w:r w:rsidR="00D37081">
        <w:t xml:space="preserve"> </w:t>
      </w:r>
      <w:r>
        <w:t>will be thinned. The only exceptions are where:</w:t>
      </w:r>
    </w:p>
    <w:p w14:paraId="7A29153D" w14:textId="0F16D14C" w:rsidR="00C36135" w:rsidRDefault="00C36135" w:rsidP="00C36135">
      <w:pPr>
        <w:pStyle w:val="FLSBullets"/>
      </w:pPr>
      <w:r>
        <w:t>Thinning is likely to significantly increase the risk of windblow</w:t>
      </w:r>
      <w:r w:rsidR="00C11B50">
        <w:t>.</w:t>
      </w:r>
    </w:p>
    <w:p w14:paraId="1520CC42" w14:textId="1E1C709E" w:rsidR="00C36135" w:rsidRDefault="00C36135" w:rsidP="00C36135">
      <w:pPr>
        <w:pStyle w:val="FLSBullets"/>
      </w:pPr>
      <w:r>
        <w:t>A single thinning operation is likely to require an unacceptably large initial investment in relation to the potential benefits due to access or market considerations</w:t>
      </w:r>
      <w:r w:rsidR="00C11B50">
        <w:t>.</w:t>
      </w:r>
    </w:p>
    <w:p w14:paraId="2648C6A3" w14:textId="44192854" w:rsidR="00C36135" w:rsidRDefault="00C36135" w:rsidP="00C36135">
      <w:pPr>
        <w:pStyle w:val="FLSBullets"/>
      </w:pPr>
      <w:r>
        <w:t xml:space="preserve">Thinning is unlikely to improve poorly stocked or </w:t>
      </w:r>
      <w:r w:rsidR="00C11B50">
        <w:t>poor-quality</w:t>
      </w:r>
      <w:r>
        <w:t xml:space="preserve"> crops.</w:t>
      </w:r>
    </w:p>
    <w:p w14:paraId="50F919B4" w14:textId="5F0E212E" w:rsidR="00C36135" w:rsidRPr="001E2E88" w:rsidRDefault="00C36135" w:rsidP="00C36135">
      <w:pPr>
        <w:pStyle w:val="FLSBody"/>
      </w:pPr>
      <w:r w:rsidRPr="001E2E88">
        <w:t xml:space="preserve">There are several areas of young conifer plantation within the plan area which would benefit from thinning as soon as possible, </w:t>
      </w:r>
      <w:r w:rsidR="00D37081" w:rsidRPr="001E2E88">
        <w:t>therefore</w:t>
      </w:r>
      <w:r w:rsidRPr="001E2E88">
        <w:t xml:space="preserve"> carrying out thinning activities throughout the area in phase 1 is a priority. </w:t>
      </w:r>
      <w:r w:rsidR="00F6729F">
        <w:t>The areas of broadleaves highlighted for thinning approval are unlikely to require full thinning operations within this plan period, but approvals have been sought to allow negative selection respacing operations to be carried out if necessary.</w:t>
      </w:r>
    </w:p>
    <w:p w14:paraId="7F5BFAF5" w14:textId="77777777" w:rsidR="00C36135" w:rsidRPr="00FC3DCF" w:rsidRDefault="00C36135" w:rsidP="00C36135">
      <w:pPr>
        <w:pStyle w:val="FLSBody"/>
        <w:rPr>
          <w:color w:val="FF0000"/>
        </w:rPr>
      </w:pPr>
    </w:p>
    <w:p w14:paraId="06B790C7" w14:textId="0781E456" w:rsidR="00C36135" w:rsidRPr="00F6729F" w:rsidRDefault="00F6729F" w:rsidP="00C36135">
      <w:pPr>
        <w:pStyle w:val="FLSBody"/>
      </w:pPr>
      <w:r w:rsidRPr="00F6729F">
        <w:t>The thinning coupes within the plan area will be worked at a seven</w:t>
      </w:r>
      <w:r>
        <w:t>-</w:t>
      </w:r>
      <w:r w:rsidRPr="00F6729F">
        <w:t>year interval.</w:t>
      </w:r>
    </w:p>
    <w:p w14:paraId="2F7080EB" w14:textId="77777777" w:rsidR="00C36135" w:rsidRPr="00304569" w:rsidRDefault="00C36135" w:rsidP="006911BC">
      <w:pPr>
        <w:pStyle w:val="FLSBody"/>
        <w:rPr>
          <w:lang w:val="en-GB"/>
        </w:rPr>
      </w:pPr>
    </w:p>
    <w:p w14:paraId="0B03F6D1" w14:textId="531626A9" w:rsidR="006911BC" w:rsidRPr="00304569" w:rsidRDefault="006911BC" w:rsidP="006911BC">
      <w:pPr>
        <w:pStyle w:val="FLSBody"/>
        <w:rPr>
          <w:lang w:val="en-GB"/>
        </w:rPr>
      </w:pPr>
      <w:r w:rsidRPr="00304569">
        <w:rPr>
          <w:lang w:val="en-GB"/>
        </w:rPr>
        <w:t xml:space="preserve">Thinning will normally be carried out at, or below, the level of marginal thinning intensity (i.e. removing no more than 70% of the maximum </w:t>
      </w:r>
      <w:r w:rsidR="00C11B50">
        <w:rPr>
          <w:lang w:val="en-GB"/>
        </w:rPr>
        <w:t>mean annual increment (</w:t>
      </w:r>
      <w:r w:rsidRPr="00304569">
        <w:rPr>
          <w:lang w:val="en-GB"/>
        </w:rPr>
        <w:t>MAI</w:t>
      </w:r>
      <w:r w:rsidR="00C11B50">
        <w:rPr>
          <w:lang w:val="en-GB"/>
        </w:rPr>
        <w:t>)</w:t>
      </w:r>
      <w:r w:rsidRPr="00304569">
        <w:rPr>
          <w:lang w:val="en-GB"/>
        </w:rPr>
        <w:t>, or</w:t>
      </w:r>
      <w:r w:rsidR="00C11B50">
        <w:rPr>
          <w:lang w:val="en-GB"/>
        </w:rPr>
        <w:t xml:space="preserve"> Yield Class</w:t>
      </w:r>
      <w:r w:rsidRPr="00304569">
        <w:rPr>
          <w:lang w:val="en-GB"/>
        </w:rPr>
        <w:t xml:space="preserve"> </w:t>
      </w:r>
      <w:r w:rsidR="00C11B50">
        <w:rPr>
          <w:lang w:val="en-GB"/>
        </w:rPr>
        <w:t>(</w:t>
      </w:r>
      <w:r w:rsidRPr="00304569">
        <w:rPr>
          <w:lang w:val="en-GB"/>
        </w:rPr>
        <w:t>YC</w:t>
      </w:r>
      <w:r w:rsidR="00C11B50">
        <w:rPr>
          <w:lang w:val="en-GB"/>
        </w:rPr>
        <w:t>)</w:t>
      </w:r>
      <w:r w:rsidRPr="00304569">
        <w:rPr>
          <w:lang w:val="en-GB"/>
        </w:rPr>
        <w:t>, per year). Higher intensities (no more than 140 % of maximum MAI, or YC, per year) may be applied where thinning has been delayed, larger tree sizes are being sought or as part of a LISS prescription.  In all cases work plans will define the detailed thinning prescription before work is carried out and operations will be monitored by checking pre and post thinning basal areas for the key crop components.</w:t>
      </w:r>
    </w:p>
    <w:p w14:paraId="2D128EFA" w14:textId="77777777" w:rsidR="00D2745B" w:rsidRPr="00304569" w:rsidRDefault="00D2745B" w:rsidP="00564E4F">
      <w:pPr>
        <w:pStyle w:val="FLSBody"/>
        <w:rPr>
          <w:lang w:val="en-GB" w:eastAsia="en-GB"/>
        </w:rPr>
      </w:pPr>
    </w:p>
    <w:p w14:paraId="61A21F76" w14:textId="3D5A3D0F" w:rsidR="00D71EEA" w:rsidRPr="00304569" w:rsidRDefault="00D71EEA" w:rsidP="00564E4F">
      <w:pPr>
        <w:pStyle w:val="FLSBody"/>
        <w:rPr>
          <w:u w:val="single"/>
          <w:lang w:val="en-GB" w:eastAsia="en-GB"/>
        </w:rPr>
      </w:pPr>
      <w:r w:rsidRPr="00304569">
        <w:rPr>
          <w:u w:val="single"/>
          <w:lang w:val="en-GB" w:eastAsia="en-GB"/>
        </w:rPr>
        <w:t>C.2.3 Low Impact Silvicultural Systems</w:t>
      </w:r>
      <w:r w:rsidR="001A7427" w:rsidRPr="00304569">
        <w:rPr>
          <w:u w:val="single"/>
          <w:lang w:val="en-GB" w:eastAsia="en-GB"/>
        </w:rPr>
        <w:t xml:space="preserve"> (LISS)</w:t>
      </w:r>
    </w:p>
    <w:p w14:paraId="16BD3155" w14:textId="4BE3912E" w:rsidR="00D71EEA" w:rsidRDefault="00D71EEA" w:rsidP="00564E4F">
      <w:pPr>
        <w:pStyle w:val="FLSBody"/>
        <w:rPr>
          <w:lang w:val="en-GB" w:eastAsia="en-GB"/>
        </w:rPr>
      </w:pPr>
      <w:r w:rsidRPr="00304569">
        <w:rPr>
          <w:lang w:val="en-GB" w:eastAsia="en-GB"/>
        </w:rPr>
        <w:t xml:space="preserve">Areas identified for LISS management are shown </w:t>
      </w:r>
      <w:r w:rsidR="00AD796C">
        <w:rPr>
          <w:lang w:val="en-GB" w:eastAsia="en-GB"/>
        </w:rPr>
        <w:t xml:space="preserve">on </w:t>
      </w:r>
      <w:r w:rsidR="00AD796C">
        <w:rPr>
          <w:b/>
          <w:bCs/>
          <w:lang w:val="en-GB" w:eastAsia="en-GB"/>
        </w:rPr>
        <w:t>Map 4 – Management Coupes</w:t>
      </w:r>
      <w:r w:rsidRPr="00304569">
        <w:rPr>
          <w:lang w:val="en-GB" w:eastAsia="en-GB"/>
        </w:rPr>
        <w:t>.</w:t>
      </w:r>
    </w:p>
    <w:p w14:paraId="1DCCC0EA" w14:textId="77777777" w:rsidR="008F68DB" w:rsidRDefault="008F68DB" w:rsidP="00564E4F">
      <w:pPr>
        <w:pStyle w:val="FLSBody"/>
        <w:rPr>
          <w:lang w:val="en-GB" w:eastAsia="en-GB"/>
        </w:rPr>
      </w:pPr>
    </w:p>
    <w:p w14:paraId="26E8BCF1" w14:textId="76371AA2" w:rsidR="00317D1E" w:rsidRDefault="00416EB1" w:rsidP="00564E4F">
      <w:pPr>
        <w:pStyle w:val="FLSBody"/>
        <w:rPr>
          <w:lang w:val="en-GB" w:eastAsia="en-GB"/>
        </w:rPr>
      </w:pPr>
      <w:r>
        <w:rPr>
          <w:lang w:val="en-GB" w:eastAsia="en-GB"/>
        </w:rPr>
        <w:t>At present, the only areas designated as LISS are areas of productive broadleaves at Broadfield. As mentioned above, the crops are still too immature to require a significant intervention within this plan period aside from the potential for some selective negative respacing.</w:t>
      </w:r>
    </w:p>
    <w:p w14:paraId="63433ABB" w14:textId="77777777" w:rsidR="00416EB1" w:rsidRDefault="00416EB1" w:rsidP="00564E4F">
      <w:pPr>
        <w:pStyle w:val="FLSBody"/>
        <w:rPr>
          <w:lang w:val="en-GB" w:eastAsia="en-GB"/>
        </w:rPr>
      </w:pPr>
    </w:p>
    <w:p w14:paraId="64AC0896" w14:textId="3F44F609" w:rsidR="00416EB1" w:rsidRDefault="00416EB1" w:rsidP="00564E4F">
      <w:pPr>
        <w:pStyle w:val="FLSBody"/>
        <w:rPr>
          <w:lang w:val="en-GB" w:eastAsia="en-GB"/>
        </w:rPr>
      </w:pPr>
      <w:r>
        <w:rPr>
          <w:lang w:val="en-GB" w:eastAsia="en-GB"/>
        </w:rPr>
        <w:t xml:space="preserve">Several other areas of conifer in the main blocks have the potential to be managed under LISS in the future and opportunities will be taken to increase the area managed under these </w:t>
      </w:r>
      <w:r>
        <w:rPr>
          <w:lang w:val="en-GB" w:eastAsia="en-GB"/>
        </w:rPr>
        <w:lastRenderedPageBreak/>
        <w:t xml:space="preserve">systems once further thinning interventions have been carried out and the success of regeneration assessed. </w:t>
      </w:r>
    </w:p>
    <w:p w14:paraId="2C2FA99A" w14:textId="77777777" w:rsidR="00416EB1" w:rsidRPr="00304569" w:rsidRDefault="00416EB1" w:rsidP="00564E4F">
      <w:pPr>
        <w:pStyle w:val="FLSBody"/>
        <w:rPr>
          <w:lang w:val="en-GB" w:eastAsia="en-GB"/>
        </w:rPr>
      </w:pPr>
    </w:p>
    <w:p w14:paraId="5D84DEDD" w14:textId="4F4EAE6F" w:rsidR="001A7427" w:rsidRPr="00304569" w:rsidRDefault="001A7427" w:rsidP="00564E4F">
      <w:pPr>
        <w:pStyle w:val="FLSBody"/>
        <w:rPr>
          <w:u w:val="single"/>
          <w:lang w:val="en-GB" w:eastAsia="en-GB"/>
        </w:rPr>
      </w:pPr>
      <w:r w:rsidRPr="00304569">
        <w:rPr>
          <w:u w:val="single"/>
          <w:lang w:val="en-GB" w:eastAsia="en-GB"/>
        </w:rPr>
        <w:t>C.2.4 Long Term Retentions (LTR) / Natural Reserves</w:t>
      </w:r>
    </w:p>
    <w:p w14:paraId="6C0650DB" w14:textId="37ECDBE2" w:rsidR="001A7427" w:rsidRPr="00EF7FDF" w:rsidRDefault="009C0F79" w:rsidP="00564E4F">
      <w:pPr>
        <w:pStyle w:val="FLSBody"/>
        <w:rPr>
          <w:lang w:val="en-GB" w:eastAsia="en-GB"/>
        </w:rPr>
      </w:pPr>
      <w:r w:rsidRPr="00EF7FDF">
        <w:rPr>
          <w:lang w:val="en-GB" w:eastAsia="en-GB"/>
        </w:rPr>
        <w:t xml:space="preserve">Several </w:t>
      </w:r>
      <w:r w:rsidR="00097742" w:rsidRPr="00EF7FDF">
        <w:rPr>
          <w:lang w:val="en-GB" w:eastAsia="en-GB"/>
        </w:rPr>
        <w:t>Long-Term</w:t>
      </w:r>
      <w:r w:rsidRPr="00EF7FDF">
        <w:rPr>
          <w:lang w:val="en-GB" w:eastAsia="en-GB"/>
        </w:rPr>
        <w:t xml:space="preserve"> Retentions are found in the </w:t>
      </w:r>
      <w:r w:rsidR="00EF7FDF" w:rsidRPr="00EF7FDF">
        <w:rPr>
          <w:lang w:val="en-GB" w:eastAsia="en-GB"/>
        </w:rPr>
        <w:t>LMP area.</w:t>
      </w:r>
      <w:r w:rsidRPr="00EF7FDF">
        <w:rPr>
          <w:lang w:val="en-GB" w:eastAsia="en-GB"/>
        </w:rPr>
        <w:t xml:space="preserve"> (See </w:t>
      </w:r>
      <w:r w:rsidRPr="00EF7FDF">
        <w:rPr>
          <w:b/>
          <w:bCs/>
          <w:lang w:val="en-GB" w:eastAsia="en-GB"/>
        </w:rPr>
        <w:t>Map 4 – Management Coupes</w:t>
      </w:r>
      <w:r w:rsidRPr="00EF7FDF">
        <w:rPr>
          <w:lang w:val="en-GB" w:eastAsia="en-GB"/>
        </w:rPr>
        <w:t xml:space="preserve">). </w:t>
      </w:r>
      <w:r w:rsidR="00EF7FDF" w:rsidRPr="00EF7FDF">
        <w:rPr>
          <w:lang w:val="en-GB" w:eastAsia="en-GB"/>
        </w:rPr>
        <w:t>These consist mainly of broadleaf species planted with the main objective being to provide environmental benefits. There are also small areas of veteran Scots pine and patches of windblow to be retained for their biodiversity benefits.</w:t>
      </w:r>
    </w:p>
    <w:p w14:paraId="0ECB41E7" w14:textId="77777777" w:rsidR="00C11B50" w:rsidRPr="00EF7FDF" w:rsidRDefault="00C11B50" w:rsidP="00564E4F">
      <w:pPr>
        <w:pStyle w:val="FLSBody"/>
        <w:rPr>
          <w:lang w:val="en-GB" w:eastAsia="en-GB"/>
        </w:rPr>
      </w:pPr>
    </w:p>
    <w:p w14:paraId="0BA80782" w14:textId="5CF75758" w:rsidR="009C0F79" w:rsidRPr="00EF7FDF" w:rsidRDefault="009C0F79" w:rsidP="00564E4F">
      <w:pPr>
        <w:pStyle w:val="FLSBody"/>
        <w:rPr>
          <w:lang w:val="en-GB" w:eastAsia="en-GB"/>
        </w:rPr>
      </w:pPr>
      <w:r w:rsidRPr="00EF7FDF">
        <w:rPr>
          <w:lang w:val="en-GB" w:eastAsia="en-GB"/>
        </w:rPr>
        <w:t xml:space="preserve">No areas in </w:t>
      </w:r>
      <w:r w:rsidR="00EF7FDF" w:rsidRPr="00EF7FDF">
        <w:rPr>
          <w:lang w:val="en-GB" w:eastAsia="en-GB"/>
        </w:rPr>
        <w:t xml:space="preserve">Rosarie and Greenhills </w:t>
      </w:r>
      <w:r w:rsidRPr="00EF7FDF">
        <w:rPr>
          <w:lang w:val="en-GB" w:eastAsia="en-GB"/>
        </w:rPr>
        <w:t>are designated as Natural Reserve.</w:t>
      </w:r>
    </w:p>
    <w:p w14:paraId="4C24254E" w14:textId="77777777" w:rsidR="009C0F79" w:rsidRDefault="009C0F79" w:rsidP="00564E4F">
      <w:pPr>
        <w:pStyle w:val="FLSBody"/>
        <w:rPr>
          <w:lang w:val="en-GB" w:eastAsia="en-GB"/>
        </w:rPr>
      </w:pPr>
    </w:p>
    <w:p w14:paraId="7174A035" w14:textId="6689B519" w:rsidR="001A7427" w:rsidRPr="00304569" w:rsidRDefault="001A7427" w:rsidP="00564E4F">
      <w:pPr>
        <w:pStyle w:val="FLSBody"/>
        <w:rPr>
          <w:lang w:val="en-GB" w:eastAsia="en-GB"/>
        </w:rPr>
      </w:pPr>
      <w:r w:rsidRPr="00304569">
        <w:rPr>
          <w:u w:val="single"/>
          <w:lang w:val="en-GB" w:eastAsia="en-GB"/>
        </w:rPr>
        <w:t xml:space="preserve">C.2.5 Restocking Proposals </w:t>
      </w:r>
    </w:p>
    <w:p w14:paraId="3A5FA644" w14:textId="2DEAD4A6" w:rsidR="001A7427" w:rsidRDefault="001A7427" w:rsidP="00564E4F">
      <w:pPr>
        <w:pStyle w:val="FLSBody"/>
        <w:rPr>
          <w:b/>
          <w:bCs/>
          <w:lang w:val="en-GB" w:eastAsia="en-GB"/>
        </w:rPr>
      </w:pPr>
      <w:r w:rsidRPr="00304569">
        <w:rPr>
          <w:lang w:val="en-GB" w:eastAsia="en-GB"/>
        </w:rPr>
        <w:t>P</w:t>
      </w:r>
      <w:r w:rsidR="00D73400" w:rsidRPr="00304569">
        <w:rPr>
          <w:lang w:val="en-GB" w:eastAsia="en-GB"/>
        </w:rPr>
        <w:t>lanned</w:t>
      </w:r>
      <w:r w:rsidRPr="00304569">
        <w:rPr>
          <w:lang w:val="en-GB" w:eastAsia="en-GB"/>
        </w:rPr>
        <w:t xml:space="preserve"> restocking of felled areas</w:t>
      </w:r>
      <w:r w:rsidR="00237D94" w:rsidRPr="00304569">
        <w:rPr>
          <w:lang w:val="en-GB" w:eastAsia="en-GB"/>
        </w:rPr>
        <w:t>,</w:t>
      </w:r>
      <w:r w:rsidRPr="00304569">
        <w:rPr>
          <w:lang w:val="en-GB" w:eastAsia="en-GB"/>
        </w:rPr>
        <w:t xml:space="preserve"> and </w:t>
      </w:r>
      <w:r w:rsidR="00D73400" w:rsidRPr="00304569">
        <w:rPr>
          <w:lang w:val="en-GB" w:eastAsia="en-GB"/>
        </w:rPr>
        <w:t xml:space="preserve">proposals for </w:t>
      </w:r>
      <w:r w:rsidRPr="00304569">
        <w:rPr>
          <w:lang w:val="en-GB" w:eastAsia="en-GB"/>
        </w:rPr>
        <w:t>the future habitats and tree species o</w:t>
      </w:r>
      <w:r w:rsidR="00D73400" w:rsidRPr="00304569">
        <w:rPr>
          <w:lang w:val="en-GB" w:eastAsia="en-GB"/>
        </w:rPr>
        <w:t>ver the whole</w:t>
      </w:r>
      <w:r w:rsidRPr="00304569">
        <w:rPr>
          <w:lang w:val="en-GB" w:eastAsia="en-GB"/>
        </w:rPr>
        <w:t xml:space="preserve"> plan area</w:t>
      </w:r>
      <w:r w:rsidR="00140986" w:rsidRPr="00304569">
        <w:rPr>
          <w:lang w:val="en-GB" w:eastAsia="en-GB"/>
        </w:rPr>
        <w:t xml:space="preserve"> </w:t>
      </w:r>
      <w:r w:rsidRPr="00304569">
        <w:rPr>
          <w:lang w:val="en-GB" w:eastAsia="en-GB"/>
        </w:rPr>
        <w:t>are shown</w:t>
      </w:r>
      <w:r w:rsidR="00140986" w:rsidRPr="00304569">
        <w:rPr>
          <w:lang w:val="en-GB" w:eastAsia="en-GB"/>
        </w:rPr>
        <w:t xml:space="preserve"> </w:t>
      </w:r>
      <w:r w:rsidRPr="00304569">
        <w:rPr>
          <w:lang w:val="en-GB" w:eastAsia="en-GB"/>
        </w:rPr>
        <w:t>on</w:t>
      </w:r>
      <w:r w:rsidR="00140986" w:rsidRPr="00304569">
        <w:rPr>
          <w:lang w:val="en-GB" w:eastAsia="en-GB"/>
        </w:rPr>
        <w:t xml:space="preserve"> </w:t>
      </w:r>
      <w:r w:rsidRPr="009C0F79">
        <w:rPr>
          <w:b/>
          <w:bCs/>
          <w:lang w:val="en-GB" w:eastAsia="en-GB"/>
        </w:rPr>
        <w:t>Map</w:t>
      </w:r>
      <w:r w:rsidR="00D73400" w:rsidRPr="009C0F79">
        <w:rPr>
          <w:b/>
          <w:bCs/>
          <w:lang w:val="en-GB" w:eastAsia="en-GB"/>
        </w:rPr>
        <w:t xml:space="preserve"> </w:t>
      </w:r>
      <w:r w:rsidR="00AD6E7A">
        <w:rPr>
          <w:b/>
          <w:bCs/>
          <w:lang w:val="en-GB" w:eastAsia="en-GB"/>
        </w:rPr>
        <w:t>5</w:t>
      </w:r>
      <w:r w:rsidR="009C0F79">
        <w:rPr>
          <w:b/>
          <w:bCs/>
          <w:lang w:val="en-GB" w:eastAsia="en-GB"/>
        </w:rPr>
        <w:t xml:space="preserve"> – Future Habitats and Species</w:t>
      </w:r>
      <w:r w:rsidR="00D73400" w:rsidRPr="00304569">
        <w:rPr>
          <w:lang w:val="en-GB" w:eastAsia="en-GB"/>
        </w:rPr>
        <w:t xml:space="preserve">.  </w:t>
      </w:r>
      <w:r w:rsidR="00096F6F" w:rsidRPr="00304569">
        <w:rPr>
          <w:lang w:val="en-GB" w:eastAsia="en-GB"/>
        </w:rPr>
        <w:t>S</w:t>
      </w:r>
      <w:r w:rsidR="00FB1D11" w:rsidRPr="00304569">
        <w:rPr>
          <w:lang w:val="en-GB" w:eastAsia="en-GB"/>
        </w:rPr>
        <w:t>ee</w:t>
      </w:r>
      <w:r w:rsidR="00D73400" w:rsidRPr="00304569">
        <w:rPr>
          <w:lang w:val="en-GB" w:eastAsia="en-GB"/>
        </w:rPr>
        <w:t xml:space="preserve"> </w:t>
      </w:r>
      <w:r w:rsidR="00D73400" w:rsidRPr="00542329">
        <w:rPr>
          <w:b/>
          <w:bCs/>
          <w:lang w:val="en-GB" w:eastAsia="en-GB"/>
        </w:rPr>
        <w:t xml:space="preserve">Table </w:t>
      </w:r>
      <w:r w:rsidR="00097742">
        <w:rPr>
          <w:b/>
          <w:bCs/>
          <w:lang w:val="en-GB" w:eastAsia="en-GB"/>
        </w:rPr>
        <w:t>8</w:t>
      </w:r>
      <w:r w:rsidR="00096F6F" w:rsidRPr="00304569">
        <w:rPr>
          <w:lang w:val="en-GB" w:eastAsia="en-GB"/>
        </w:rPr>
        <w:t xml:space="preserve"> </w:t>
      </w:r>
      <w:r w:rsidR="002B187B">
        <w:rPr>
          <w:lang w:val="en-GB" w:eastAsia="en-GB"/>
        </w:rPr>
        <w:t xml:space="preserve">and </w:t>
      </w:r>
      <w:r w:rsidR="002B187B">
        <w:rPr>
          <w:b/>
          <w:bCs/>
          <w:lang w:val="en-GB" w:eastAsia="en-GB"/>
        </w:rPr>
        <w:t xml:space="preserve">Appendix </w:t>
      </w:r>
      <w:r w:rsidR="00AD6E7A">
        <w:rPr>
          <w:b/>
          <w:bCs/>
          <w:lang w:val="en-GB" w:eastAsia="en-GB"/>
        </w:rPr>
        <w:t>4</w:t>
      </w:r>
      <w:r w:rsidR="002B187B">
        <w:rPr>
          <w:b/>
          <w:bCs/>
          <w:lang w:val="en-GB" w:eastAsia="en-GB"/>
        </w:rPr>
        <w:t xml:space="preserve"> – Restock Prescriptions </w:t>
      </w:r>
      <w:r w:rsidR="00096F6F" w:rsidRPr="00304569">
        <w:rPr>
          <w:lang w:val="en-GB" w:eastAsia="en-GB"/>
        </w:rPr>
        <w:t>for areas, establishment, and mix proportions</w:t>
      </w:r>
      <w:r w:rsidR="00FB1D11" w:rsidRPr="00304569">
        <w:rPr>
          <w:lang w:val="en-GB" w:eastAsia="en-GB"/>
        </w:rPr>
        <w:t xml:space="preserve">.  </w:t>
      </w:r>
      <w:r w:rsidR="00D73400" w:rsidRPr="00304569">
        <w:rPr>
          <w:lang w:val="en-GB" w:eastAsia="en-GB"/>
        </w:rPr>
        <w:t xml:space="preserve">Timing of restocking will comply with the plan tolerance table shown in </w:t>
      </w:r>
      <w:r w:rsidR="009C0F79">
        <w:rPr>
          <w:b/>
          <w:bCs/>
          <w:lang w:val="en-GB" w:eastAsia="en-GB"/>
        </w:rPr>
        <w:t xml:space="preserve">Appendix </w:t>
      </w:r>
      <w:r w:rsidR="00AD6E7A">
        <w:rPr>
          <w:b/>
          <w:bCs/>
          <w:lang w:val="en-GB" w:eastAsia="en-GB"/>
        </w:rPr>
        <w:t>2</w:t>
      </w:r>
      <w:r w:rsidR="009C0F79">
        <w:rPr>
          <w:b/>
          <w:bCs/>
          <w:lang w:val="en-GB" w:eastAsia="en-GB"/>
        </w:rPr>
        <w:t xml:space="preserve"> – Tolerance Table.</w:t>
      </w:r>
    </w:p>
    <w:p w14:paraId="5F609E5F" w14:textId="77777777" w:rsidR="00C11B50" w:rsidRDefault="00C11B50" w:rsidP="00C11B50">
      <w:pPr>
        <w:pStyle w:val="Caption"/>
        <w:keepNext/>
      </w:pPr>
      <w:r w:rsidRPr="00811447">
        <w:t>Table 8</w:t>
      </w:r>
      <w:proofErr w:type="gramStart"/>
      <w:r w:rsidRPr="00811447">
        <w:t>:  Restocking</w:t>
      </w:r>
      <w:proofErr w:type="gramEnd"/>
    </w:p>
    <w:tbl>
      <w:tblPr>
        <w:tblStyle w:val="TableGrid"/>
        <w:tblW w:w="5000" w:type="pct"/>
        <w:jc w:val="center"/>
        <w:tblLook w:val="04A0" w:firstRow="1" w:lastRow="0" w:firstColumn="1" w:lastColumn="0" w:noHBand="0" w:noVBand="1"/>
      </w:tblPr>
      <w:tblGrid>
        <w:gridCol w:w="856"/>
        <w:gridCol w:w="1023"/>
        <w:gridCol w:w="755"/>
        <w:gridCol w:w="755"/>
        <w:gridCol w:w="634"/>
        <w:gridCol w:w="755"/>
        <w:gridCol w:w="654"/>
        <w:gridCol w:w="710"/>
        <w:gridCol w:w="632"/>
        <w:gridCol w:w="663"/>
        <w:gridCol w:w="747"/>
        <w:gridCol w:w="833"/>
      </w:tblGrid>
      <w:tr w:rsidR="00AB550B" w:rsidRPr="005B2A4D" w14:paraId="7DEE9647" w14:textId="77777777" w:rsidTr="00101F06">
        <w:trPr>
          <w:trHeight w:val="139"/>
          <w:tblHeader/>
          <w:jc w:val="center"/>
        </w:trPr>
        <w:tc>
          <w:tcPr>
            <w:tcW w:w="481" w:type="pct"/>
            <w:shd w:val="clear" w:color="auto" w:fill="D9D9D9" w:themeFill="background1" w:themeFillShade="D9"/>
            <w:vAlign w:val="center"/>
          </w:tcPr>
          <w:p w14:paraId="69231519" w14:textId="4D6F2D01" w:rsidR="00AB550B" w:rsidRPr="00101F06" w:rsidRDefault="00C11B50" w:rsidP="00101F06">
            <w:pPr>
              <w:pStyle w:val="FLSBody"/>
              <w:rPr>
                <w:b/>
                <w:bCs/>
                <w:sz w:val="22"/>
                <w:lang w:val="en-GB" w:eastAsia="en-GB"/>
              </w:rPr>
            </w:pPr>
            <w:r w:rsidRPr="00101F06">
              <w:rPr>
                <w:sz w:val="22"/>
                <w:lang w:val="en-GB" w:eastAsia="en-GB"/>
              </w:rPr>
              <w:t xml:space="preserve"> </w:t>
            </w:r>
            <w:r w:rsidR="00AB550B" w:rsidRPr="00101F06">
              <w:rPr>
                <w:b/>
                <w:bCs/>
                <w:sz w:val="22"/>
                <w:lang w:val="en-GB" w:eastAsia="en-GB"/>
              </w:rPr>
              <w:t>Felling phase</w:t>
            </w:r>
          </w:p>
        </w:tc>
        <w:tc>
          <w:tcPr>
            <w:tcW w:w="573" w:type="pct"/>
            <w:shd w:val="clear" w:color="auto" w:fill="D9D9D9" w:themeFill="background1" w:themeFillShade="D9"/>
            <w:vAlign w:val="center"/>
          </w:tcPr>
          <w:p w14:paraId="47BFCD89" w14:textId="3B69E92C" w:rsidR="00AB550B" w:rsidRPr="00101F06" w:rsidRDefault="00AB550B" w:rsidP="005B2A4D">
            <w:pPr>
              <w:pStyle w:val="FLSBody"/>
              <w:rPr>
                <w:b/>
                <w:bCs/>
                <w:sz w:val="22"/>
                <w:lang w:val="en-GB" w:eastAsia="en-GB"/>
              </w:rPr>
            </w:pPr>
            <w:r w:rsidRPr="00101F06">
              <w:rPr>
                <w:b/>
                <w:bCs/>
                <w:sz w:val="22"/>
                <w:lang w:val="en-GB" w:eastAsia="en-GB"/>
              </w:rPr>
              <w:t>Coupe Number</w:t>
            </w:r>
          </w:p>
        </w:tc>
        <w:tc>
          <w:tcPr>
            <w:tcW w:w="424" w:type="pct"/>
            <w:shd w:val="clear" w:color="auto" w:fill="D9D9D9" w:themeFill="background1" w:themeFillShade="D9"/>
            <w:vAlign w:val="center"/>
          </w:tcPr>
          <w:p w14:paraId="243CD1EB" w14:textId="77777777" w:rsidR="00AB550B" w:rsidRPr="00101F06" w:rsidRDefault="00AB550B" w:rsidP="00AB550B">
            <w:pPr>
              <w:pStyle w:val="FLSBody"/>
              <w:rPr>
                <w:b/>
                <w:bCs/>
                <w:sz w:val="22"/>
              </w:rPr>
            </w:pPr>
            <w:r w:rsidRPr="00101F06">
              <w:rPr>
                <w:b/>
                <w:bCs/>
                <w:sz w:val="22"/>
              </w:rPr>
              <w:t>SS</w:t>
            </w:r>
          </w:p>
        </w:tc>
        <w:tc>
          <w:tcPr>
            <w:tcW w:w="424" w:type="pct"/>
            <w:shd w:val="clear" w:color="auto" w:fill="D9D9D9" w:themeFill="background1" w:themeFillShade="D9"/>
            <w:vAlign w:val="center"/>
          </w:tcPr>
          <w:p w14:paraId="6CBA41C4" w14:textId="6EE6CB27" w:rsidR="00AB550B" w:rsidRPr="00101F06" w:rsidRDefault="00AB550B" w:rsidP="00AB550B">
            <w:pPr>
              <w:pStyle w:val="FLSBody"/>
              <w:rPr>
                <w:b/>
                <w:bCs/>
                <w:sz w:val="22"/>
              </w:rPr>
            </w:pPr>
            <w:r w:rsidRPr="00101F06">
              <w:rPr>
                <w:b/>
                <w:bCs/>
                <w:sz w:val="22"/>
              </w:rPr>
              <w:t>NS</w:t>
            </w:r>
          </w:p>
        </w:tc>
        <w:tc>
          <w:tcPr>
            <w:tcW w:w="357" w:type="pct"/>
            <w:shd w:val="clear" w:color="auto" w:fill="D9D9D9" w:themeFill="background1" w:themeFillShade="D9"/>
            <w:vAlign w:val="center"/>
          </w:tcPr>
          <w:p w14:paraId="4C4DF358" w14:textId="75C6F537" w:rsidR="00AB550B" w:rsidRPr="00101F06" w:rsidRDefault="00AB550B" w:rsidP="00AB550B">
            <w:pPr>
              <w:pStyle w:val="FLSBody"/>
              <w:rPr>
                <w:b/>
                <w:bCs/>
                <w:sz w:val="22"/>
              </w:rPr>
            </w:pPr>
            <w:r w:rsidRPr="00101F06">
              <w:rPr>
                <w:b/>
                <w:bCs/>
                <w:sz w:val="22"/>
              </w:rPr>
              <w:t>SP</w:t>
            </w:r>
          </w:p>
        </w:tc>
        <w:tc>
          <w:tcPr>
            <w:tcW w:w="424" w:type="pct"/>
            <w:shd w:val="clear" w:color="auto" w:fill="D9D9D9" w:themeFill="background1" w:themeFillShade="D9"/>
            <w:vAlign w:val="center"/>
          </w:tcPr>
          <w:p w14:paraId="26C88E59" w14:textId="1AFEC1E4" w:rsidR="00AB550B" w:rsidRPr="00101F06" w:rsidRDefault="00AB550B" w:rsidP="00AB550B">
            <w:pPr>
              <w:pStyle w:val="FLSBody"/>
              <w:rPr>
                <w:b/>
                <w:bCs/>
                <w:sz w:val="22"/>
              </w:rPr>
            </w:pPr>
            <w:r w:rsidRPr="00101F06">
              <w:rPr>
                <w:b/>
                <w:bCs/>
                <w:sz w:val="22"/>
              </w:rPr>
              <w:t>LP</w:t>
            </w:r>
          </w:p>
        </w:tc>
        <w:tc>
          <w:tcPr>
            <w:tcW w:w="368" w:type="pct"/>
            <w:shd w:val="clear" w:color="auto" w:fill="D9D9D9" w:themeFill="background1" w:themeFillShade="D9"/>
            <w:vAlign w:val="center"/>
          </w:tcPr>
          <w:p w14:paraId="7E65A614" w14:textId="7174BECC" w:rsidR="00AB550B" w:rsidRPr="00101F06" w:rsidRDefault="00AB550B" w:rsidP="00AB550B">
            <w:pPr>
              <w:pStyle w:val="FLSBody"/>
              <w:rPr>
                <w:b/>
                <w:bCs/>
                <w:sz w:val="22"/>
              </w:rPr>
            </w:pPr>
            <w:r w:rsidRPr="00101F06">
              <w:rPr>
                <w:b/>
                <w:bCs/>
                <w:sz w:val="22"/>
              </w:rPr>
              <w:t>DF</w:t>
            </w:r>
          </w:p>
        </w:tc>
        <w:tc>
          <w:tcPr>
            <w:tcW w:w="399" w:type="pct"/>
            <w:shd w:val="clear" w:color="auto" w:fill="D9D9D9" w:themeFill="background1" w:themeFillShade="D9"/>
            <w:vAlign w:val="center"/>
          </w:tcPr>
          <w:p w14:paraId="657D620A" w14:textId="0F7B0B1A" w:rsidR="00AB550B" w:rsidRPr="00101F06" w:rsidRDefault="00AB550B" w:rsidP="00AB550B">
            <w:pPr>
              <w:pStyle w:val="FLSBody"/>
              <w:rPr>
                <w:b/>
                <w:bCs/>
                <w:sz w:val="22"/>
              </w:rPr>
            </w:pPr>
            <w:r w:rsidRPr="00101F06">
              <w:rPr>
                <w:b/>
                <w:bCs/>
                <w:sz w:val="22"/>
              </w:rPr>
              <w:t>NMB</w:t>
            </w:r>
          </w:p>
        </w:tc>
        <w:tc>
          <w:tcPr>
            <w:tcW w:w="356" w:type="pct"/>
            <w:shd w:val="clear" w:color="auto" w:fill="D9D9D9" w:themeFill="background1" w:themeFillShade="D9"/>
            <w:vAlign w:val="center"/>
          </w:tcPr>
          <w:p w14:paraId="5CD036BA" w14:textId="5B0D91DA" w:rsidR="00AB550B" w:rsidRPr="00101F06" w:rsidRDefault="00AB550B" w:rsidP="00AB550B">
            <w:pPr>
              <w:pStyle w:val="FLSBody"/>
              <w:rPr>
                <w:b/>
                <w:bCs/>
                <w:sz w:val="22"/>
              </w:rPr>
            </w:pPr>
            <w:r w:rsidRPr="00101F06">
              <w:rPr>
                <w:b/>
                <w:bCs/>
                <w:sz w:val="22"/>
              </w:rPr>
              <w:t>BI</w:t>
            </w:r>
          </w:p>
        </w:tc>
        <w:tc>
          <w:tcPr>
            <w:tcW w:w="373" w:type="pct"/>
            <w:shd w:val="clear" w:color="auto" w:fill="D9D9D9" w:themeFill="background1" w:themeFillShade="D9"/>
            <w:vAlign w:val="center"/>
          </w:tcPr>
          <w:p w14:paraId="21E21758" w14:textId="7A3FC364" w:rsidR="00AB550B" w:rsidRPr="00101F06" w:rsidRDefault="00AB550B" w:rsidP="00AB550B">
            <w:pPr>
              <w:pStyle w:val="FLSBody"/>
              <w:rPr>
                <w:b/>
                <w:bCs/>
                <w:sz w:val="22"/>
              </w:rPr>
            </w:pPr>
            <w:r w:rsidRPr="00101F06">
              <w:rPr>
                <w:b/>
                <w:bCs/>
                <w:sz w:val="22"/>
              </w:rPr>
              <w:t>MC*</w:t>
            </w:r>
          </w:p>
        </w:tc>
        <w:tc>
          <w:tcPr>
            <w:tcW w:w="420" w:type="pct"/>
            <w:shd w:val="clear" w:color="auto" w:fill="D9D9D9" w:themeFill="background1" w:themeFillShade="D9"/>
            <w:vAlign w:val="center"/>
          </w:tcPr>
          <w:p w14:paraId="16270921" w14:textId="0BC50F21" w:rsidR="00AB550B" w:rsidRPr="00101F06" w:rsidRDefault="00AB550B" w:rsidP="00AB550B">
            <w:pPr>
              <w:pStyle w:val="FLSBody"/>
              <w:rPr>
                <w:b/>
                <w:bCs/>
                <w:sz w:val="22"/>
              </w:rPr>
            </w:pPr>
            <w:r w:rsidRPr="00101F06">
              <w:rPr>
                <w:b/>
                <w:bCs/>
                <w:sz w:val="22"/>
              </w:rPr>
              <w:t>Open</w:t>
            </w:r>
          </w:p>
        </w:tc>
        <w:tc>
          <w:tcPr>
            <w:tcW w:w="402" w:type="pct"/>
            <w:shd w:val="clear" w:color="auto" w:fill="D9D9D9" w:themeFill="background1" w:themeFillShade="D9"/>
            <w:vAlign w:val="center"/>
          </w:tcPr>
          <w:p w14:paraId="7295F540" w14:textId="77777777" w:rsidR="00AB550B" w:rsidRPr="00101F06" w:rsidRDefault="00AB550B" w:rsidP="00AB550B">
            <w:pPr>
              <w:pStyle w:val="FLSBody"/>
              <w:rPr>
                <w:b/>
                <w:bCs/>
                <w:sz w:val="22"/>
              </w:rPr>
            </w:pPr>
            <w:r w:rsidRPr="00101F06">
              <w:rPr>
                <w:b/>
                <w:bCs/>
                <w:sz w:val="22"/>
              </w:rPr>
              <w:t>Total (ha)</w:t>
            </w:r>
          </w:p>
        </w:tc>
      </w:tr>
      <w:tr w:rsidR="00AB550B" w:rsidRPr="005B2A4D" w14:paraId="5B57A75E" w14:textId="77777777" w:rsidTr="00101F06">
        <w:trPr>
          <w:trHeight w:val="392"/>
          <w:jc w:val="center"/>
        </w:trPr>
        <w:tc>
          <w:tcPr>
            <w:tcW w:w="481" w:type="pct"/>
            <w:vAlign w:val="center"/>
          </w:tcPr>
          <w:p w14:paraId="0854BC0F" w14:textId="5C41E40B" w:rsidR="00AB550B" w:rsidRPr="00101F06" w:rsidRDefault="00AB550B" w:rsidP="005B2A4D">
            <w:pPr>
              <w:pStyle w:val="FLSBody"/>
              <w:rPr>
                <w:sz w:val="22"/>
                <w:lang w:val="en-GB" w:eastAsia="en-GB"/>
              </w:rPr>
            </w:pPr>
            <w:r w:rsidRPr="00101F06">
              <w:rPr>
                <w:sz w:val="22"/>
                <w:lang w:val="en-GB" w:eastAsia="en-GB"/>
              </w:rPr>
              <w:t>Felled</w:t>
            </w:r>
          </w:p>
        </w:tc>
        <w:tc>
          <w:tcPr>
            <w:tcW w:w="573" w:type="pct"/>
            <w:vAlign w:val="center"/>
          </w:tcPr>
          <w:p w14:paraId="45080FB6" w14:textId="6608994D" w:rsidR="00AB550B" w:rsidRPr="00101F06" w:rsidRDefault="00AB550B" w:rsidP="005B2A4D">
            <w:pPr>
              <w:pStyle w:val="FLSBody"/>
              <w:rPr>
                <w:sz w:val="22"/>
                <w:lang w:val="en-GB" w:eastAsia="en-GB"/>
              </w:rPr>
            </w:pPr>
            <w:r w:rsidRPr="00101F06">
              <w:rPr>
                <w:sz w:val="22"/>
                <w:lang w:val="en-GB" w:eastAsia="en-GB"/>
              </w:rPr>
              <w:t>14285</w:t>
            </w:r>
          </w:p>
        </w:tc>
        <w:tc>
          <w:tcPr>
            <w:tcW w:w="424" w:type="pct"/>
            <w:vAlign w:val="center"/>
          </w:tcPr>
          <w:p w14:paraId="614FA4F0" w14:textId="426490F0" w:rsidR="00AB550B" w:rsidRPr="00101F06" w:rsidRDefault="00AB550B" w:rsidP="00AB550B">
            <w:pPr>
              <w:pStyle w:val="FLSBody"/>
              <w:rPr>
                <w:sz w:val="22"/>
                <w:lang w:val="en-GB" w:eastAsia="en-GB"/>
              </w:rPr>
            </w:pPr>
          </w:p>
        </w:tc>
        <w:tc>
          <w:tcPr>
            <w:tcW w:w="424" w:type="pct"/>
            <w:vAlign w:val="center"/>
          </w:tcPr>
          <w:p w14:paraId="20459104" w14:textId="77777777" w:rsidR="00AB550B" w:rsidRPr="00101F06" w:rsidRDefault="00AB550B" w:rsidP="00AB550B">
            <w:pPr>
              <w:pStyle w:val="FLSBody"/>
              <w:rPr>
                <w:sz w:val="22"/>
                <w:lang w:val="en-GB" w:eastAsia="en-GB"/>
              </w:rPr>
            </w:pPr>
          </w:p>
        </w:tc>
        <w:tc>
          <w:tcPr>
            <w:tcW w:w="357" w:type="pct"/>
            <w:vAlign w:val="center"/>
          </w:tcPr>
          <w:p w14:paraId="477773A3" w14:textId="4079EB52" w:rsidR="00AB550B" w:rsidRPr="00101F06" w:rsidRDefault="00AB550B" w:rsidP="00AB550B">
            <w:pPr>
              <w:pStyle w:val="FLSBody"/>
              <w:rPr>
                <w:sz w:val="22"/>
                <w:lang w:val="en-GB" w:eastAsia="en-GB"/>
              </w:rPr>
            </w:pPr>
          </w:p>
        </w:tc>
        <w:tc>
          <w:tcPr>
            <w:tcW w:w="424" w:type="pct"/>
            <w:vAlign w:val="center"/>
          </w:tcPr>
          <w:p w14:paraId="4AE7EFF8" w14:textId="77777777" w:rsidR="00AB550B" w:rsidRPr="00101F06" w:rsidRDefault="00AB550B" w:rsidP="00AB550B">
            <w:pPr>
              <w:pStyle w:val="FLSBody"/>
              <w:rPr>
                <w:sz w:val="22"/>
                <w:lang w:val="en-GB" w:eastAsia="en-GB"/>
              </w:rPr>
            </w:pPr>
          </w:p>
        </w:tc>
        <w:tc>
          <w:tcPr>
            <w:tcW w:w="368" w:type="pct"/>
            <w:vAlign w:val="center"/>
          </w:tcPr>
          <w:p w14:paraId="73D23E94" w14:textId="7709B815" w:rsidR="00AB550B" w:rsidRPr="00101F06" w:rsidRDefault="00AB550B" w:rsidP="00AB550B">
            <w:pPr>
              <w:pStyle w:val="FLSBody"/>
              <w:rPr>
                <w:sz w:val="22"/>
                <w:lang w:val="en-GB" w:eastAsia="en-GB"/>
              </w:rPr>
            </w:pPr>
          </w:p>
        </w:tc>
        <w:tc>
          <w:tcPr>
            <w:tcW w:w="399" w:type="pct"/>
            <w:vAlign w:val="center"/>
          </w:tcPr>
          <w:p w14:paraId="4C9C15FF" w14:textId="1DFAE654" w:rsidR="00AB550B" w:rsidRPr="00101F06" w:rsidRDefault="00AB550B" w:rsidP="00AB550B">
            <w:pPr>
              <w:pStyle w:val="FLSBody"/>
              <w:rPr>
                <w:sz w:val="22"/>
                <w:lang w:val="en-GB" w:eastAsia="en-GB"/>
              </w:rPr>
            </w:pPr>
            <w:r w:rsidRPr="00101F06">
              <w:rPr>
                <w:sz w:val="22"/>
                <w:lang w:val="en-GB" w:eastAsia="en-GB"/>
              </w:rPr>
              <w:t>0.75</w:t>
            </w:r>
          </w:p>
        </w:tc>
        <w:tc>
          <w:tcPr>
            <w:tcW w:w="356" w:type="pct"/>
            <w:vAlign w:val="center"/>
          </w:tcPr>
          <w:p w14:paraId="69C0FA42" w14:textId="77777777" w:rsidR="00AB550B" w:rsidRPr="00101F06" w:rsidRDefault="00AB550B" w:rsidP="00AB550B">
            <w:pPr>
              <w:pStyle w:val="FLSBody"/>
              <w:rPr>
                <w:sz w:val="22"/>
                <w:lang w:val="en-GB" w:eastAsia="en-GB"/>
              </w:rPr>
            </w:pPr>
          </w:p>
        </w:tc>
        <w:tc>
          <w:tcPr>
            <w:tcW w:w="373" w:type="pct"/>
            <w:vAlign w:val="center"/>
          </w:tcPr>
          <w:p w14:paraId="7A1268F2" w14:textId="77777777" w:rsidR="00AB550B" w:rsidRPr="00101F06" w:rsidRDefault="00AB550B" w:rsidP="00AB550B">
            <w:pPr>
              <w:pStyle w:val="FLSBody"/>
              <w:rPr>
                <w:sz w:val="22"/>
                <w:lang w:val="en-GB" w:eastAsia="en-GB"/>
              </w:rPr>
            </w:pPr>
          </w:p>
        </w:tc>
        <w:tc>
          <w:tcPr>
            <w:tcW w:w="420" w:type="pct"/>
            <w:vAlign w:val="center"/>
          </w:tcPr>
          <w:p w14:paraId="1B04B30D" w14:textId="4DE2B563" w:rsidR="00AB550B" w:rsidRPr="00101F06" w:rsidRDefault="00AB550B" w:rsidP="00AB550B">
            <w:pPr>
              <w:pStyle w:val="FLSBody"/>
              <w:rPr>
                <w:sz w:val="22"/>
                <w:lang w:val="en-GB" w:eastAsia="en-GB"/>
              </w:rPr>
            </w:pPr>
            <w:r w:rsidRPr="00101F06">
              <w:rPr>
                <w:sz w:val="22"/>
                <w:lang w:val="en-GB" w:eastAsia="en-GB"/>
              </w:rPr>
              <w:t>0.75</w:t>
            </w:r>
          </w:p>
        </w:tc>
        <w:tc>
          <w:tcPr>
            <w:tcW w:w="402" w:type="pct"/>
            <w:vAlign w:val="center"/>
          </w:tcPr>
          <w:p w14:paraId="1E55C447" w14:textId="60F0F3A1" w:rsidR="00AB550B" w:rsidRPr="00101F06" w:rsidRDefault="00101F06" w:rsidP="00AB550B">
            <w:pPr>
              <w:pStyle w:val="FLSBody"/>
              <w:rPr>
                <w:sz w:val="22"/>
                <w:lang w:val="en-GB" w:eastAsia="en-GB"/>
              </w:rPr>
            </w:pPr>
            <w:r>
              <w:rPr>
                <w:sz w:val="22"/>
                <w:lang w:val="en-GB" w:eastAsia="en-GB"/>
              </w:rPr>
              <w:t>1.5</w:t>
            </w:r>
          </w:p>
        </w:tc>
      </w:tr>
      <w:tr w:rsidR="00AB550B" w:rsidRPr="005B2A4D" w14:paraId="02DB8383" w14:textId="77777777" w:rsidTr="00101F06">
        <w:trPr>
          <w:trHeight w:val="399"/>
          <w:jc w:val="center"/>
        </w:trPr>
        <w:tc>
          <w:tcPr>
            <w:tcW w:w="481" w:type="pct"/>
            <w:vAlign w:val="center"/>
          </w:tcPr>
          <w:p w14:paraId="07959378" w14:textId="69F1A57C" w:rsidR="00AB550B" w:rsidRPr="00101F06" w:rsidRDefault="00AB550B" w:rsidP="005B2A4D">
            <w:pPr>
              <w:pStyle w:val="FLSBody"/>
              <w:rPr>
                <w:sz w:val="22"/>
                <w:lang w:val="en-GB" w:eastAsia="en-GB"/>
              </w:rPr>
            </w:pPr>
            <w:r w:rsidRPr="00101F06">
              <w:rPr>
                <w:sz w:val="22"/>
                <w:lang w:val="en-GB" w:eastAsia="en-GB"/>
              </w:rPr>
              <w:t>Felled</w:t>
            </w:r>
          </w:p>
        </w:tc>
        <w:tc>
          <w:tcPr>
            <w:tcW w:w="573" w:type="pct"/>
            <w:vAlign w:val="center"/>
          </w:tcPr>
          <w:p w14:paraId="4CBC973E" w14:textId="767A3D9E" w:rsidR="00AB550B" w:rsidRPr="00101F06" w:rsidRDefault="00AB550B" w:rsidP="005B2A4D">
            <w:pPr>
              <w:pStyle w:val="FLSBody"/>
              <w:rPr>
                <w:sz w:val="22"/>
                <w:lang w:val="en-GB" w:eastAsia="en-GB"/>
              </w:rPr>
            </w:pPr>
            <w:r w:rsidRPr="00101F06">
              <w:rPr>
                <w:sz w:val="22"/>
                <w:lang w:val="en-GB" w:eastAsia="en-GB"/>
              </w:rPr>
              <w:t>14461</w:t>
            </w:r>
          </w:p>
        </w:tc>
        <w:tc>
          <w:tcPr>
            <w:tcW w:w="424" w:type="pct"/>
            <w:vAlign w:val="center"/>
          </w:tcPr>
          <w:p w14:paraId="7A02F40C" w14:textId="5C6A7206" w:rsidR="00AB550B" w:rsidRPr="00101F06" w:rsidRDefault="00AB550B" w:rsidP="00AB550B">
            <w:pPr>
              <w:pStyle w:val="FLSBody"/>
              <w:rPr>
                <w:sz w:val="22"/>
                <w:lang w:val="en-GB" w:eastAsia="en-GB"/>
              </w:rPr>
            </w:pPr>
          </w:p>
        </w:tc>
        <w:tc>
          <w:tcPr>
            <w:tcW w:w="424" w:type="pct"/>
            <w:vAlign w:val="center"/>
          </w:tcPr>
          <w:p w14:paraId="4DC7654A" w14:textId="77777777" w:rsidR="00AB550B" w:rsidRPr="00101F06" w:rsidRDefault="00AB550B" w:rsidP="00AB550B">
            <w:pPr>
              <w:pStyle w:val="FLSBody"/>
              <w:rPr>
                <w:sz w:val="22"/>
                <w:lang w:val="en-GB" w:eastAsia="en-GB"/>
              </w:rPr>
            </w:pPr>
          </w:p>
        </w:tc>
        <w:tc>
          <w:tcPr>
            <w:tcW w:w="357" w:type="pct"/>
            <w:vAlign w:val="center"/>
          </w:tcPr>
          <w:p w14:paraId="5E5957FC" w14:textId="378CABC1" w:rsidR="00AB550B" w:rsidRPr="00101F06" w:rsidRDefault="00AB550B" w:rsidP="00AB550B">
            <w:pPr>
              <w:pStyle w:val="FLSBody"/>
              <w:rPr>
                <w:sz w:val="22"/>
                <w:lang w:val="en-GB" w:eastAsia="en-GB"/>
              </w:rPr>
            </w:pPr>
            <w:r w:rsidRPr="00101F06">
              <w:rPr>
                <w:sz w:val="22"/>
                <w:lang w:val="en-GB" w:eastAsia="en-GB"/>
              </w:rPr>
              <w:t>1.45</w:t>
            </w:r>
          </w:p>
        </w:tc>
        <w:tc>
          <w:tcPr>
            <w:tcW w:w="424" w:type="pct"/>
            <w:vAlign w:val="center"/>
          </w:tcPr>
          <w:p w14:paraId="466F5415" w14:textId="77777777" w:rsidR="00AB550B" w:rsidRPr="00101F06" w:rsidRDefault="00AB550B" w:rsidP="00AB550B">
            <w:pPr>
              <w:pStyle w:val="FLSBody"/>
              <w:rPr>
                <w:sz w:val="22"/>
                <w:lang w:val="en-GB" w:eastAsia="en-GB"/>
              </w:rPr>
            </w:pPr>
          </w:p>
        </w:tc>
        <w:tc>
          <w:tcPr>
            <w:tcW w:w="368" w:type="pct"/>
            <w:vAlign w:val="center"/>
          </w:tcPr>
          <w:p w14:paraId="17EAB527" w14:textId="3EEDDE20" w:rsidR="00AB550B" w:rsidRPr="00101F06" w:rsidRDefault="00AB550B" w:rsidP="00AB550B">
            <w:pPr>
              <w:pStyle w:val="FLSBody"/>
              <w:rPr>
                <w:sz w:val="22"/>
                <w:lang w:val="en-GB" w:eastAsia="en-GB"/>
              </w:rPr>
            </w:pPr>
          </w:p>
        </w:tc>
        <w:tc>
          <w:tcPr>
            <w:tcW w:w="399" w:type="pct"/>
            <w:vAlign w:val="center"/>
          </w:tcPr>
          <w:p w14:paraId="2491407B" w14:textId="63B7A967" w:rsidR="00AB550B" w:rsidRPr="00101F06" w:rsidRDefault="00AB550B" w:rsidP="00AB550B">
            <w:pPr>
              <w:pStyle w:val="FLSBody"/>
              <w:rPr>
                <w:sz w:val="22"/>
                <w:lang w:val="en-GB" w:eastAsia="en-GB"/>
              </w:rPr>
            </w:pPr>
          </w:p>
        </w:tc>
        <w:tc>
          <w:tcPr>
            <w:tcW w:w="356" w:type="pct"/>
            <w:vAlign w:val="center"/>
          </w:tcPr>
          <w:p w14:paraId="5B64C1A5" w14:textId="78C1CDD6" w:rsidR="00AB550B" w:rsidRPr="00101F06" w:rsidRDefault="00AB550B" w:rsidP="00AB550B">
            <w:pPr>
              <w:pStyle w:val="FLSBody"/>
              <w:rPr>
                <w:sz w:val="22"/>
                <w:lang w:val="en-GB" w:eastAsia="en-GB"/>
              </w:rPr>
            </w:pPr>
            <w:r w:rsidRPr="00101F06">
              <w:rPr>
                <w:sz w:val="22"/>
                <w:lang w:val="en-GB" w:eastAsia="en-GB"/>
              </w:rPr>
              <w:t>0.36</w:t>
            </w:r>
          </w:p>
        </w:tc>
        <w:tc>
          <w:tcPr>
            <w:tcW w:w="373" w:type="pct"/>
            <w:vAlign w:val="center"/>
          </w:tcPr>
          <w:p w14:paraId="50BB4A21" w14:textId="77777777" w:rsidR="00AB550B" w:rsidRPr="00101F06" w:rsidRDefault="00AB550B" w:rsidP="00AB550B">
            <w:pPr>
              <w:pStyle w:val="FLSBody"/>
              <w:rPr>
                <w:sz w:val="22"/>
                <w:lang w:val="en-GB" w:eastAsia="en-GB"/>
              </w:rPr>
            </w:pPr>
          </w:p>
        </w:tc>
        <w:tc>
          <w:tcPr>
            <w:tcW w:w="420" w:type="pct"/>
            <w:vAlign w:val="center"/>
          </w:tcPr>
          <w:p w14:paraId="736371AB" w14:textId="2F50FB09" w:rsidR="00AB550B" w:rsidRPr="00101F06" w:rsidRDefault="00AB550B" w:rsidP="00AB550B">
            <w:pPr>
              <w:pStyle w:val="FLSBody"/>
              <w:rPr>
                <w:sz w:val="22"/>
                <w:lang w:val="en-GB" w:eastAsia="en-GB"/>
              </w:rPr>
            </w:pPr>
          </w:p>
        </w:tc>
        <w:tc>
          <w:tcPr>
            <w:tcW w:w="402" w:type="pct"/>
            <w:vAlign w:val="center"/>
          </w:tcPr>
          <w:p w14:paraId="490C95CC" w14:textId="7B03E993" w:rsidR="00AB550B" w:rsidRPr="00101F06" w:rsidRDefault="00101F06" w:rsidP="00AB550B">
            <w:pPr>
              <w:pStyle w:val="FLSBody"/>
              <w:rPr>
                <w:sz w:val="22"/>
                <w:lang w:val="en-GB" w:eastAsia="en-GB"/>
              </w:rPr>
            </w:pPr>
            <w:r>
              <w:rPr>
                <w:sz w:val="22"/>
                <w:lang w:val="en-GB" w:eastAsia="en-GB"/>
              </w:rPr>
              <w:t>1.81</w:t>
            </w:r>
          </w:p>
        </w:tc>
      </w:tr>
      <w:tr w:rsidR="00AB550B" w:rsidRPr="005B2A4D" w14:paraId="3C1FC42E" w14:textId="77777777" w:rsidTr="00101F06">
        <w:trPr>
          <w:trHeight w:val="391"/>
          <w:jc w:val="center"/>
        </w:trPr>
        <w:tc>
          <w:tcPr>
            <w:tcW w:w="481" w:type="pct"/>
            <w:vAlign w:val="center"/>
          </w:tcPr>
          <w:p w14:paraId="14348A8C" w14:textId="35296592" w:rsidR="00AB550B" w:rsidRPr="00101F06" w:rsidRDefault="00AB550B" w:rsidP="005B2A4D">
            <w:pPr>
              <w:pStyle w:val="FLSBody"/>
              <w:rPr>
                <w:sz w:val="22"/>
                <w:lang w:val="en-GB" w:eastAsia="en-GB"/>
              </w:rPr>
            </w:pPr>
            <w:r w:rsidRPr="00101F06">
              <w:rPr>
                <w:sz w:val="22"/>
                <w:lang w:val="en-GB" w:eastAsia="en-GB"/>
              </w:rPr>
              <w:t>Felled</w:t>
            </w:r>
          </w:p>
        </w:tc>
        <w:tc>
          <w:tcPr>
            <w:tcW w:w="573" w:type="pct"/>
            <w:vAlign w:val="center"/>
          </w:tcPr>
          <w:p w14:paraId="3A50E83F" w14:textId="44A20EFB" w:rsidR="00AB550B" w:rsidRPr="00101F06" w:rsidRDefault="00AB550B" w:rsidP="005B2A4D">
            <w:pPr>
              <w:pStyle w:val="FLSBody"/>
              <w:rPr>
                <w:sz w:val="22"/>
                <w:lang w:val="en-GB" w:eastAsia="en-GB"/>
              </w:rPr>
            </w:pPr>
            <w:r w:rsidRPr="00101F06">
              <w:rPr>
                <w:sz w:val="22"/>
                <w:lang w:val="en-GB" w:eastAsia="en-GB"/>
              </w:rPr>
              <w:t>14215</w:t>
            </w:r>
          </w:p>
        </w:tc>
        <w:tc>
          <w:tcPr>
            <w:tcW w:w="424" w:type="pct"/>
            <w:vAlign w:val="center"/>
          </w:tcPr>
          <w:p w14:paraId="4CEA8072" w14:textId="315B6247" w:rsidR="00AB550B" w:rsidRPr="00101F06" w:rsidRDefault="00AB550B" w:rsidP="00AB550B">
            <w:pPr>
              <w:pStyle w:val="FLSBody"/>
              <w:rPr>
                <w:sz w:val="22"/>
                <w:lang w:val="en-GB" w:eastAsia="en-GB"/>
              </w:rPr>
            </w:pPr>
          </w:p>
        </w:tc>
        <w:tc>
          <w:tcPr>
            <w:tcW w:w="424" w:type="pct"/>
            <w:vAlign w:val="center"/>
          </w:tcPr>
          <w:p w14:paraId="25E441FD" w14:textId="77777777" w:rsidR="00AB550B" w:rsidRPr="00101F06" w:rsidRDefault="00AB550B" w:rsidP="00AB550B">
            <w:pPr>
              <w:pStyle w:val="FLSBody"/>
              <w:rPr>
                <w:sz w:val="22"/>
                <w:lang w:val="en-GB" w:eastAsia="en-GB"/>
              </w:rPr>
            </w:pPr>
          </w:p>
        </w:tc>
        <w:tc>
          <w:tcPr>
            <w:tcW w:w="357" w:type="pct"/>
            <w:vAlign w:val="center"/>
          </w:tcPr>
          <w:p w14:paraId="5B4E71CD" w14:textId="7585B7AC" w:rsidR="00AB550B" w:rsidRPr="00101F06" w:rsidRDefault="00AB550B" w:rsidP="00AB550B">
            <w:pPr>
              <w:pStyle w:val="FLSBody"/>
              <w:rPr>
                <w:sz w:val="22"/>
                <w:lang w:val="en-GB" w:eastAsia="en-GB"/>
              </w:rPr>
            </w:pPr>
          </w:p>
        </w:tc>
        <w:tc>
          <w:tcPr>
            <w:tcW w:w="424" w:type="pct"/>
            <w:vAlign w:val="center"/>
          </w:tcPr>
          <w:p w14:paraId="785839BB" w14:textId="77777777" w:rsidR="00AB550B" w:rsidRPr="00101F06" w:rsidRDefault="00AB550B" w:rsidP="00AB550B">
            <w:pPr>
              <w:pStyle w:val="FLSBody"/>
              <w:rPr>
                <w:sz w:val="22"/>
                <w:lang w:val="en-GB" w:eastAsia="en-GB"/>
              </w:rPr>
            </w:pPr>
          </w:p>
        </w:tc>
        <w:tc>
          <w:tcPr>
            <w:tcW w:w="368" w:type="pct"/>
            <w:vAlign w:val="center"/>
          </w:tcPr>
          <w:p w14:paraId="4E4A26A2" w14:textId="37F97708" w:rsidR="00AB550B" w:rsidRPr="00101F06" w:rsidRDefault="00AB550B" w:rsidP="00AB550B">
            <w:pPr>
              <w:pStyle w:val="FLSBody"/>
              <w:rPr>
                <w:sz w:val="22"/>
                <w:lang w:val="en-GB" w:eastAsia="en-GB"/>
              </w:rPr>
            </w:pPr>
          </w:p>
        </w:tc>
        <w:tc>
          <w:tcPr>
            <w:tcW w:w="399" w:type="pct"/>
            <w:vAlign w:val="center"/>
          </w:tcPr>
          <w:p w14:paraId="6B709DE3" w14:textId="456158FB" w:rsidR="00AB550B" w:rsidRPr="00101F06" w:rsidRDefault="00AB550B" w:rsidP="00AB550B">
            <w:pPr>
              <w:pStyle w:val="FLSBody"/>
              <w:rPr>
                <w:sz w:val="22"/>
                <w:lang w:val="en-GB" w:eastAsia="en-GB"/>
              </w:rPr>
            </w:pPr>
            <w:r w:rsidRPr="00101F06">
              <w:rPr>
                <w:sz w:val="22"/>
                <w:lang w:val="en-GB" w:eastAsia="en-GB"/>
              </w:rPr>
              <w:t>0.97</w:t>
            </w:r>
          </w:p>
        </w:tc>
        <w:tc>
          <w:tcPr>
            <w:tcW w:w="356" w:type="pct"/>
            <w:vAlign w:val="center"/>
          </w:tcPr>
          <w:p w14:paraId="329A1388" w14:textId="4F7D8D27" w:rsidR="00AB550B" w:rsidRPr="00101F06" w:rsidRDefault="00AB550B" w:rsidP="00AB550B">
            <w:pPr>
              <w:pStyle w:val="FLSBody"/>
              <w:rPr>
                <w:sz w:val="22"/>
                <w:lang w:val="en-GB" w:eastAsia="en-GB"/>
              </w:rPr>
            </w:pPr>
            <w:r w:rsidRPr="00101F06">
              <w:rPr>
                <w:sz w:val="22"/>
                <w:lang w:val="en-GB" w:eastAsia="en-GB"/>
              </w:rPr>
              <w:t>3.39</w:t>
            </w:r>
          </w:p>
        </w:tc>
        <w:tc>
          <w:tcPr>
            <w:tcW w:w="373" w:type="pct"/>
            <w:vAlign w:val="center"/>
          </w:tcPr>
          <w:p w14:paraId="7742E3D8" w14:textId="391892BE" w:rsidR="00AB550B" w:rsidRPr="00101F06" w:rsidRDefault="00AB550B" w:rsidP="00AB550B">
            <w:pPr>
              <w:pStyle w:val="FLSBody"/>
              <w:rPr>
                <w:sz w:val="22"/>
                <w:lang w:val="en-GB" w:eastAsia="en-GB"/>
              </w:rPr>
            </w:pPr>
            <w:r w:rsidRPr="00101F06">
              <w:rPr>
                <w:sz w:val="22"/>
                <w:lang w:val="en-GB" w:eastAsia="en-GB"/>
              </w:rPr>
              <w:t>0.48</w:t>
            </w:r>
          </w:p>
        </w:tc>
        <w:tc>
          <w:tcPr>
            <w:tcW w:w="420" w:type="pct"/>
            <w:vAlign w:val="center"/>
          </w:tcPr>
          <w:p w14:paraId="5A65F431" w14:textId="3C17C73B" w:rsidR="00AB550B" w:rsidRPr="00101F06" w:rsidRDefault="00AB550B" w:rsidP="00AB550B">
            <w:pPr>
              <w:pStyle w:val="FLSBody"/>
              <w:rPr>
                <w:sz w:val="22"/>
                <w:lang w:val="en-GB" w:eastAsia="en-GB"/>
              </w:rPr>
            </w:pPr>
          </w:p>
        </w:tc>
        <w:tc>
          <w:tcPr>
            <w:tcW w:w="402" w:type="pct"/>
            <w:vAlign w:val="center"/>
          </w:tcPr>
          <w:p w14:paraId="1455D6D7" w14:textId="2AF0EA45" w:rsidR="00AB550B" w:rsidRPr="00101F06" w:rsidRDefault="00101F06" w:rsidP="00AB550B">
            <w:pPr>
              <w:pStyle w:val="FLSBody"/>
              <w:rPr>
                <w:sz w:val="22"/>
                <w:lang w:val="en-GB" w:eastAsia="en-GB"/>
              </w:rPr>
            </w:pPr>
            <w:r>
              <w:rPr>
                <w:sz w:val="22"/>
                <w:lang w:val="en-GB" w:eastAsia="en-GB"/>
              </w:rPr>
              <w:t>4.84</w:t>
            </w:r>
          </w:p>
        </w:tc>
      </w:tr>
      <w:tr w:rsidR="00AB550B" w:rsidRPr="005B2A4D" w14:paraId="4C1ADD54" w14:textId="77777777" w:rsidTr="00101F06">
        <w:trPr>
          <w:trHeight w:val="383"/>
          <w:jc w:val="center"/>
        </w:trPr>
        <w:tc>
          <w:tcPr>
            <w:tcW w:w="481" w:type="pct"/>
            <w:vAlign w:val="center"/>
          </w:tcPr>
          <w:p w14:paraId="15320F10" w14:textId="661BE35A" w:rsidR="00AB550B" w:rsidRPr="00101F06" w:rsidRDefault="00AB550B" w:rsidP="005B2A4D">
            <w:pPr>
              <w:pStyle w:val="FLSBody"/>
              <w:rPr>
                <w:sz w:val="22"/>
                <w:lang w:val="en-GB" w:eastAsia="en-GB"/>
              </w:rPr>
            </w:pPr>
            <w:r w:rsidRPr="00101F06">
              <w:rPr>
                <w:sz w:val="22"/>
                <w:lang w:val="en-GB" w:eastAsia="en-GB"/>
              </w:rPr>
              <w:t>Felled</w:t>
            </w:r>
          </w:p>
        </w:tc>
        <w:tc>
          <w:tcPr>
            <w:tcW w:w="573" w:type="pct"/>
            <w:vAlign w:val="center"/>
          </w:tcPr>
          <w:p w14:paraId="29B5FCE4" w14:textId="6DC6C2F0" w:rsidR="00AB550B" w:rsidRPr="00101F06" w:rsidRDefault="00AB550B" w:rsidP="005B2A4D">
            <w:pPr>
              <w:pStyle w:val="FLSBody"/>
              <w:rPr>
                <w:sz w:val="22"/>
                <w:lang w:val="en-GB" w:eastAsia="en-GB"/>
              </w:rPr>
            </w:pPr>
            <w:r w:rsidRPr="00101F06">
              <w:rPr>
                <w:sz w:val="22"/>
                <w:lang w:val="en-GB" w:eastAsia="en-GB"/>
              </w:rPr>
              <w:t>14513</w:t>
            </w:r>
          </w:p>
        </w:tc>
        <w:tc>
          <w:tcPr>
            <w:tcW w:w="424" w:type="pct"/>
            <w:vAlign w:val="center"/>
          </w:tcPr>
          <w:p w14:paraId="45B38B0C" w14:textId="78DD0857" w:rsidR="00AB550B" w:rsidRPr="00101F06" w:rsidRDefault="00AB550B" w:rsidP="00AB550B">
            <w:pPr>
              <w:pStyle w:val="FLSBody"/>
              <w:rPr>
                <w:sz w:val="22"/>
                <w:lang w:val="en-GB" w:eastAsia="en-GB"/>
              </w:rPr>
            </w:pPr>
          </w:p>
        </w:tc>
        <w:tc>
          <w:tcPr>
            <w:tcW w:w="424" w:type="pct"/>
            <w:vAlign w:val="center"/>
          </w:tcPr>
          <w:p w14:paraId="45F7977F" w14:textId="2D26F664" w:rsidR="00AB550B" w:rsidRPr="00101F06" w:rsidRDefault="00AB550B" w:rsidP="00AB550B">
            <w:pPr>
              <w:pStyle w:val="FLSBody"/>
              <w:rPr>
                <w:sz w:val="22"/>
                <w:lang w:val="en-GB" w:eastAsia="en-GB"/>
              </w:rPr>
            </w:pPr>
            <w:r w:rsidRPr="00101F06">
              <w:rPr>
                <w:sz w:val="22"/>
                <w:lang w:val="en-GB" w:eastAsia="en-GB"/>
              </w:rPr>
              <w:t>2.30</w:t>
            </w:r>
          </w:p>
        </w:tc>
        <w:tc>
          <w:tcPr>
            <w:tcW w:w="357" w:type="pct"/>
            <w:vAlign w:val="center"/>
          </w:tcPr>
          <w:p w14:paraId="13EA2B7F" w14:textId="40C44E2B" w:rsidR="00AB550B" w:rsidRPr="00101F06" w:rsidRDefault="00AB550B" w:rsidP="00AB550B">
            <w:pPr>
              <w:pStyle w:val="FLSBody"/>
              <w:rPr>
                <w:sz w:val="22"/>
                <w:lang w:val="en-GB" w:eastAsia="en-GB"/>
              </w:rPr>
            </w:pPr>
          </w:p>
        </w:tc>
        <w:tc>
          <w:tcPr>
            <w:tcW w:w="424" w:type="pct"/>
            <w:vAlign w:val="center"/>
          </w:tcPr>
          <w:p w14:paraId="352E8B5C" w14:textId="77777777" w:rsidR="00AB550B" w:rsidRPr="00101F06" w:rsidRDefault="00AB550B" w:rsidP="00AB550B">
            <w:pPr>
              <w:pStyle w:val="FLSBody"/>
              <w:rPr>
                <w:sz w:val="22"/>
                <w:lang w:val="en-GB" w:eastAsia="en-GB"/>
              </w:rPr>
            </w:pPr>
          </w:p>
        </w:tc>
        <w:tc>
          <w:tcPr>
            <w:tcW w:w="368" w:type="pct"/>
            <w:vAlign w:val="center"/>
          </w:tcPr>
          <w:p w14:paraId="0E168688" w14:textId="6BABB43D" w:rsidR="00AB550B" w:rsidRPr="00101F06" w:rsidRDefault="00AB550B" w:rsidP="00AB550B">
            <w:pPr>
              <w:pStyle w:val="FLSBody"/>
              <w:rPr>
                <w:sz w:val="22"/>
                <w:lang w:val="en-GB" w:eastAsia="en-GB"/>
              </w:rPr>
            </w:pPr>
          </w:p>
        </w:tc>
        <w:tc>
          <w:tcPr>
            <w:tcW w:w="399" w:type="pct"/>
            <w:vAlign w:val="center"/>
          </w:tcPr>
          <w:p w14:paraId="19935C57" w14:textId="5A52DBC4" w:rsidR="00AB550B" w:rsidRPr="00101F06" w:rsidRDefault="00AB550B" w:rsidP="00AB550B">
            <w:pPr>
              <w:pStyle w:val="FLSBody"/>
              <w:rPr>
                <w:sz w:val="22"/>
                <w:lang w:val="en-GB" w:eastAsia="en-GB"/>
              </w:rPr>
            </w:pPr>
            <w:r w:rsidRPr="00101F06">
              <w:rPr>
                <w:sz w:val="22"/>
                <w:lang w:val="en-GB" w:eastAsia="en-GB"/>
              </w:rPr>
              <w:t>1.60</w:t>
            </w:r>
          </w:p>
        </w:tc>
        <w:tc>
          <w:tcPr>
            <w:tcW w:w="356" w:type="pct"/>
            <w:vAlign w:val="center"/>
          </w:tcPr>
          <w:p w14:paraId="0B8BEC57" w14:textId="45BA3721" w:rsidR="00AB550B" w:rsidRPr="00101F06" w:rsidRDefault="00AB550B" w:rsidP="00AB550B">
            <w:pPr>
              <w:pStyle w:val="FLSBody"/>
              <w:rPr>
                <w:sz w:val="22"/>
                <w:lang w:val="en-GB" w:eastAsia="en-GB"/>
              </w:rPr>
            </w:pPr>
            <w:r w:rsidRPr="00101F06">
              <w:rPr>
                <w:sz w:val="22"/>
                <w:lang w:val="en-GB" w:eastAsia="en-GB"/>
              </w:rPr>
              <w:t>2.30</w:t>
            </w:r>
          </w:p>
        </w:tc>
        <w:tc>
          <w:tcPr>
            <w:tcW w:w="373" w:type="pct"/>
            <w:vAlign w:val="center"/>
          </w:tcPr>
          <w:p w14:paraId="163B757B" w14:textId="77777777" w:rsidR="00AB550B" w:rsidRPr="00101F06" w:rsidRDefault="00AB550B" w:rsidP="00AB550B">
            <w:pPr>
              <w:pStyle w:val="FLSBody"/>
              <w:rPr>
                <w:sz w:val="22"/>
                <w:lang w:val="en-GB" w:eastAsia="en-GB"/>
              </w:rPr>
            </w:pPr>
          </w:p>
        </w:tc>
        <w:tc>
          <w:tcPr>
            <w:tcW w:w="420" w:type="pct"/>
            <w:vAlign w:val="center"/>
          </w:tcPr>
          <w:p w14:paraId="454A27BC" w14:textId="14B73E58" w:rsidR="00AB550B" w:rsidRPr="00101F06" w:rsidRDefault="00AB550B" w:rsidP="00AB550B">
            <w:pPr>
              <w:pStyle w:val="FLSBody"/>
              <w:rPr>
                <w:sz w:val="22"/>
                <w:lang w:val="en-GB" w:eastAsia="en-GB"/>
              </w:rPr>
            </w:pPr>
            <w:r w:rsidRPr="00101F06">
              <w:rPr>
                <w:sz w:val="22"/>
                <w:lang w:val="en-GB" w:eastAsia="en-GB"/>
              </w:rPr>
              <w:t>0.30</w:t>
            </w:r>
          </w:p>
        </w:tc>
        <w:tc>
          <w:tcPr>
            <w:tcW w:w="402" w:type="pct"/>
            <w:vAlign w:val="center"/>
          </w:tcPr>
          <w:p w14:paraId="48E31EA1" w14:textId="7D8DF26D" w:rsidR="00AB550B" w:rsidRPr="00101F06" w:rsidRDefault="00101F06" w:rsidP="00AB550B">
            <w:pPr>
              <w:pStyle w:val="FLSBody"/>
              <w:rPr>
                <w:sz w:val="22"/>
                <w:lang w:val="en-GB" w:eastAsia="en-GB"/>
              </w:rPr>
            </w:pPr>
            <w:r>
              <w:rPr>
                <w:sz w:val="22"/>
                <w:lang w:val="en-GB" w:eastAsia="en-GB"/>
              </w:rPr>
              <w:t>6.5</w:t>
            </w:r>
          </w:p>
        </w:tc>
      </w:tr>
      <w:tr w:rsidR="00AB550B" w:rsidRPr="005B2A4D" w14:paraId="46EB7B5F" w14:textId="77777777" w:rsidTr="00101F06">
        <w:trPr>
          <w:trHeight w:val="388"/>
          <w:jc w:val="center"/>
        </w:trPr>
        <w:tc>
          <w:tcPr>
            <w:tcW w:w="481" w:type="pct"/>
            <w:vAlign w:val="center"/>
          </w:tcPr>
          <w:p w14:paraId="76B66F8B" w14:textId="7606F27E" w:rsidR="00AB550B" w:rsidRPr="00101F06" w:rsidRDefault="00AB550B" w:rsidP="005B2A4D">
            <w:pPr>
              <w:pStyle w:val="FLSBody"/>
              <w:rPr>
                <w:sz w:val="22"/>
                <w:lang w:val="en-GB" w:eastAsia="en-GB"/>
              </w:rPr>
            </w:pPr>
            <w:r w:rsidRPr="00101F06">
              <w:rPr>
                <w:sz w:val="22"/>
                <w:lang w:val="en-GB" w:eastAsia="en-GB"/>
              </w:rPr>
              <w:t>Felled</w:t>
            </w:r>
          </w:p>
        </w:tc>
        <w:tc>
          <w:tcPr>
            <w:tcW w:w="573" w:type="pct"/>
            <w:vAlign w:val="center"/>
          </w:tcPr>
          <w:p w14:paraId="3DA9CD5C" w14:textId="2E2784B1" w:rsidR="00AB550B" w:rsidRPr="00101F06" w:rsidRDefault="00AB550B" w:rsidP="005B2A4D">
            <w:pPr>
              <w:pStyle w:val="FLSBody"/>
              <w:rPr>
                <w:sz w:val="22"/>
                <w:lang w:val="en-GB" w:eastAsia="en-GB"/>
              </w:rPr>
            </w:pPr>
            <w:r w:rsidRPr="00101F06">
              <w:rPr>
                <w:sz w:val="22"/>
                <w:lang w:val="en-GB" w:eastAsia="en-GB"/>
              </w:rPr>
              <w:t>14554</w:t>
            </w:r>
          </w:p>
        </w:tc>
        <w:tc>
          <w:tcPr>
            <w:tcW w:w="424" w:type="pct"/>
            <w:vAlign w:val="center"/>
          </w:tcPr>
          <w:p w14:paraId="36382734" w14:textId="279C8D45" w:rsidR="00AB550B" w:rsidRPr="00101F06" w:rsidRDefault="00AB550B" w:rsidP="00AB550B">
            <w:pPr>
              <w:pStyle w:val="FLSBody"/>
              <w:rPr>
                <w:sz w:val="22"/>
                <w:lang w:val="en-GB" w:eastAsia="en-GB"/>
              </w:rPr>
            </w:pPr>
            <w:r w:rsidRPr="00101F06">
              <w:rPr>
                <w:sz w:val="22"/>
                <w:lang w:val="en-GB" w:eastAsia="en-GB"/>
              </w:rPr>
              <w:t>11.90</w:t>
            </w:r>
          </w:p>
        </w:tc>
        <w:tc>
          <w:tcPr>
            <w:tcW w:w="424" w:type="pct"/>
            <w:vAlign w:val="center"/>
          </w:tcPr>
          <w:p w14:paraId="11EB6D11" w14:textId="77777777" w:rsidR="00AB550B" w:rsidRPr="00101F06" w:rsidRDefault="00AB550B" w:rsidP="00AB550B">
            <w:pPr>
              <w:pStyle w:val="FLSBody"/>
              <w:rPr>
                <w:sz w:val="22"/>
                <w:lang w:val="en-GB" w:eastAsia="en-GB"/>
              </w:rPr>
            </w:pPr>
          </w:p>
        </w:tc>
        <w:tc>
          <w:tcPr>
            <w:tcW w:w="357" w:type="pct"/>
            <w:vAlign w:val="center"/>
          </w:tcPr>
          <w:p w14:paraId="2344B522" w14:textId="4A15CBCB" w:rsidR="00AB550B" w:rsidRPr="00101F06" w:rsidRDefault="00AB550B" w:rsidP="00AB550B">
            <w:pPr>
              <w:pStyle w:val="FLSBody"/>
              <w:rPr>
                <w:sz w:val="22"/>
                <w:lang w:val="en-GB" w:eastAsia="en-GB"/>
              </w:rPr>
            </w:pPr>
            <w:r w:rsidRPr="00101F06">
              <w:rPr>
                <w:sz w:val="22"/>
                <w:lang w:val="en-GB" w:eastAsia="en-GB"/>
              </w:rPr>
              <w:t>8.10</w:t>
            </w:r>
          </w:p>
        </w:tc>
        <w:tc>
          <w:tcPr>
            <w:tcW w:w="424" w:type="pct"/>
            <w:vAlign w:val="center"/>
          </w:tcPr>
          <w:p w14:paraId="3B70B264" w14:textId="2AF0FD05" w:rsidR="00AB550B" w:rsidRPr="00101F06" w:rsidRDefault="00AB550B" w:rsidP="00AB550B">
            <w:pPr>
              <w:pStyle w:val="FLSBody"/>
              <w:rPr>
                <w:sz w:val="22"/>
                <w:lang w:val="en-GB" w:eastAsia="en-GB"/>
              </w:rPr>
            </w:pPr>
            <w:r w:rsidRPr="00101F06">
              <w:rPr>
                <w:sz w:val="22"/>
                <w:lang w:val="en-GB" w:eastAsia="en-GB"/>
              </w:rPr>
              <w:t>11.90</w:t>
            </w:r>
          </w:p>
        </w:tc>
        <w:tc>
          <w:tcPr>
            <w:tcW w:w="368" w:type="pct"/>
            <w:vAlign w:val="center"/>
          </w:tcPr>
          <w:p w14:paraId="0B12BAE8" w14:textId="55A5245C" w:rsidR="00AB550B" w:rsidRPr="00101F06" w:rsidRDefault="00AB550B" w:rsidP="00AB550B">
            <w:pPr>
              <w:pStyle w:val="FLSBody"/>
              <w:rPr>
                <w:sz w:val="22"/>
                <w:lang w:val="en-GB" w:eastAsia="en-GB"/>
              </w:rPr>
            </w:pPr>
          </w:p>
        </w:tc>
        <w:tc>
          <w:tcPr>
            <w:tcW w:w="399" w:type="pct"/>
            <w:vAlign w:val="center"/>
          </w:tcPr>
          <w:p w14:paraId="1DE59885" w14:textId="1133CB80" w:rsidR="00AB550B" w:rsidRPr="00101F06" w:rsidRDefault="00AB550B" w:rsidP="00AB550B">
            <w:pPr>
              <w:pStyle w:val="FLSBody"/>
              <w:rPr>
                <w:sz w:val="22"/>
                <w:lang w:val="en-GB" w:eastAsia="en-GB"/>
              </w:rPr>
            </w:pPr>
          </w:p>
        </w:tc>
        <w:tc>
          <w:tcPr>
            <w:tcW w:w="356" w:type="pct"/>
            <w:vAlign w:val="center"/>
          </w:tcPr>
          <w:p w14:paraId="3819E618" w14:textId="229C9ED6" w:rsidR="00AB550B" w:rsidRPr="00101F06" w:rsidRDefault="00AB550B" w:rsidP="00AB550B">
            <w:pPr>
              <w:pStyle w:val="FLSBody"/>
              <w:rPr>
                <w:sz w:val="22"/>
                <w:lang w:val="en-GB" w:eastAsia="en-GB"/>
              </w:rPr>
            </w:pPr>
            <w:r w:rsidRPr="00101F06">
              <w:rPr>
                <w:sz w:val="22"/>
                <w:lang w:val="en-GB" w:eastAsia="en-GB"/>
              </w:rPr>
              <w:t>5.0</w:t>
            </w:r>
          </w:p>
        </w:tc>
        <w:tc>
          <w:tcPr>
            <w:tcW w:w="373" w:type="pct"/>
            <w:vAlign w:val="center"/>
          </w:tcPr>
          <w:p w14:paraId="3C722B8E" w14:textId="77777777" w:rsidR="00AB550B" w:rsidRPr="00101F06" w:rsidRDefault="00AB550B" w:rsidP="00AB550B">
            <w:pPr>
              <w:pStyle w:val="FLSBody"/>
              <w:rPr>
                <w:sz w:val="22"/>
                <w:lang w:val="en-GB" w:eastAsia="en-GB"/>
              </w:rPr>
            </w:pPr>
          </w:p>
        </w:tc>
        <w:tc>
          <w:tcPr>
            <w:tcW w:w="420" w:type="pct"/>
            <w:vAlign w:val="center"/>
          </w:tcPr>
          <w:p w14:paraId="0C18DE84" w14:textId="0216B6DF" w:rsidR="00AB550B" w:rsidRPr="00101F06" w:rsidRDefault="00AB550B" w:rsidP="00AB550B">
            <w:pPr>
              <w:pStyle w:val="FLSBody"/>
              <w:rPr>
                <w:sz w:val="22"/>
                <w:lang w:val="en-GB" w:eastAsia="en-GB"/>
              </w:rPr>
            </w:pPr>
          </w:p>
        </w:tc>
        <w:tc>
          <w:tcPr>
            <w:tcW w:w="402" w:type="pct"/>
            <w:vAlign w:val="center"/>
          </w:tcPr>
          <w:p w14:paraId="311D2A46" w14:textId="253EFC02" w:rsidR="00AB550B" w:rsidRPr="00101F06" w:rsidRDefault="00101F06" w:rsidP="00AB550B">
            <w:pPr>
              <w:pStyle w:val="FLSBody"/>
              <w:rPr>
                <w:sz w:val="22"/>
                <w:lang w:val="en-GB" w:eastAsia="en-GB"/>
              </w:rPr>
            </w:pPr>
            <w:r>
              <w:rPr>
                <w:sz w:val="22"/>
                <w:lang w:val="en-GB" w:eastAsia="en-GB"/>
              </w:rPr>
              <w:t>36.9</w:t>
            </w:r>
          </w:p>
        </w:tc>
      </w:tr>
      <w:tr w:rsidR="00AB550B" w:rsidRPr="005B2A4D" w14:paraId="426442B0" w14:textId="77777777" w:rsidTr="00101F06">
        <w:trPr>
          <w:trHeight w:val="395"/>
          <w:jc w:val="center"/>
        </w:trPr>
        <w:tc>
          <w:tcPr>
            <w:tcW w:w="481" w:type="pct"/>
            <w:vAlign w:val="center"/>
          </w:tcPr>
          <w:p w14:paraId="32C927D0" w14:textId="0391CC81" w:rsidR="00AB550B" w:rsidRPr="00101F06" w:rsidRDefault="00AB550B" w:rsidP="005B2A4D">
            <w:pPr>
              <w:pStyle w:val="FLSBody"/>
              <w:rPr>
                <w:sz w:val="22"/>
                <w:lang w:val="en-GB" w:eastAsia="en-GB"/>
              </w:rPr>
            </w:pPr>
            <w:r w:rsidRPr="00101F06">
              <w:rPr>
                <w:sz w:val="22"/>
                <w:lang w:val="en-GB" w:eastAsia="en-GB"/>
              </w:rPr>
              <w:t>1</w:t>
            </w:r>
          </w:p>
        </w:tc>
        <w:tc>
          <w:tcPr>
            <w:tcW w:w="573" w:type="pct"/>
            <w:vAlign w:val="center"/>
          </w:tcPr>
          <w:p w14:paraId="3B4FA4D8" w14:textId="117A5279" w:rsidR="00AB550B" w:rsidRPr="00101F06" w:rsidRDefault="00AB550B" w:rsidP="005B2A4D">
            <w:pPr>
              <w:pStyle w:val="FLSBody"/>
              <w:rPr>
                <w:sz w:val="22"/>
                <w:lang w:val="en-GB" w:eastAsia="en-GB"/>
              </w:rPr>
            </w:pPr>
            <w:r w:rsidRPr="00101F06">
              <w:rPr>
                <w:sz w:val="22"/>
                <w:lang w:val="en-GB" w:eastAsia="en-GB"/>
              </w:rPr>
              <w:t>14512</w:t>
            </w:r>
          </w:p>
        </w:tc>
        <w:tc>
          <w:tcPr>
            <w:tcW w:w="424" w:type="pct"/>
            <w:vAlign w:val="center"/>
          </w:tcPr>
          <w:p w14:paraId="7973CCD4" w14:textId="77777777" w:rsidR="00AB550B" w:rsidRPr="00101F06" w:rsidRDefault="00AB550B" w:rsidP="00AB550B">
            <w:pPr>
              <w:pStyle w:val="FLSBody"/>
              <w:rPr>
                <w:sz w:val="22"/>
                <w:lang w:val="en-GB" w:eastAsia="en-GB"/>
              </w:rPr>
            </w:pPr>
          </w:p>
        </w:tc>
        <w:tc>
          <w:tcPr>
            <w:tcW w:w="424" w:type="pct"/>
            <w:vAlign w:val="center"/>
          </w:tcPr>
          <w:p w14:paraId="69A5B5F5" w14:textId="77777777" w:rsidR="00AB550B" w:rsidRPr="00101F06" w:rsidRDefault="00AB550B" w:rsidP="00AB550B">
            <w:pPr>
              <w:pStyle w:val="FLSBody"/>
              <w:rPr>
                <w:sz w:val="22"/>
                <w:lang w:val="en-GB" w:eastAsia="en-GB"/>
              </w:rPr>
            </w:pPr>
          </w:p>
        </w:tc>
        <w:tc>
          <w:tcPr>
            <w:tcW w:w="357" w:type="pct"/>
            <w:vAlign w:val="center"/>
          </w:tcPr>
          <w:p w14:paraId="6A85E377" w14:textId="0FC3E7F1" w:rsidR="00AB550B" w:rsidRPr="00101F06" w:rsidRDefault="00AB550B" w:rsidP="00AB550B">
            <w:pPr>
              <w:pStyle w:val="FLSBody"/>
              <w:rPr>
                <w:sz w:val="22"/>
                <w:lang w:val="en-GB" w:eastAsia="en-GB"/>
              </w:rPr>
            </w:pPr>
          </w:p>
        </w:tc>
        <w:tc>
          <w:tcPr>
            <w:tcW w:w="424" w:type="pct"/>
            <w:vAlign w:val="center"/>
          </w:tcPr>
          <w:p w14:paraId="42BD0496" w14:textId="77777777" w:rsidR="00AB550B" w:rsidRPr="00101F06" w:rsidRDefault="00AB550B" w:rsidP="00AB550B">
            <w:pPr>
              <w:pStyle w:val="FLSBody"/>
              <w:rPr>
                <w:sz w:val="22"/>
                <w:lang w:val="en-GB" w:eastAsia="en-GB"/>
              </w:rPr>
            </w:pPr>
          </w:p>
        </w:tc>
        <w:tc>
          <w:tcPr>
            <w:tcW w:w="368" w:type="pct"/>
            <w:vAlign w:val="center"/>
          </w:tcPr>
          <w:p w14:paraId="4FFEA155" w14:textId="6D787F6A" w:rsidR="00AB550B" w:rsidRPr="00101F06" w:rsidRDefault="00AB550B" w:rsidP="00AB550B">
            <w:pPr>
              <w:pStyle w:val="FLSBody"/>
              <w:rPr>
                <w:sz w:val="22"/>
                <w:lang w:val="en-GB" w:eastAsia="en-GB"/>
              </w:rPr>
            </w:pPr>
          </w:p>
        </w:tc>
        <w:tc>
          <w:tcPr>
            <w:tcW w:w="399" w:type="pct"/>
            <w:vAlign w:val="center"/>
          </w:tcPr>
          <w:p w14:paraId="2D742F36" w14:textId="7B037D8C" w:rsidR="00AB550B" w:rsidRPr="00101F06" w:rsidRDefault="00AB550B" w:rsidP="00AB550B">
            <w:pPr>
              <w:pStyle w:val="FLSBody"/>
              <w:rPr>
                <w:sz w:val="22"/>
                <w:lang w:val="en-GB" w:eastAsia="en-GB"/>
              </w:rPr>
            </w:pPr>
            <w:r w:rsidRPr="00101F06">
              <w:rPr>
                <w:sz w:val="22"/>
                <w:lang w:val="en-GB" w:eastAsia="en-GB"/>
              </w:rPr>
              <w:t>0.77</w:t>
            </w:r>
          </w:p>
        </w:tc>
        <w:tc>
          <w:tcPr>
            <w:tcW w:w="356" w:type="pct"/>
            <w:vAlign w:val="center"/>
          </w:tcPr>
          <w:p w14:paraId="25340ABF" w14:textId="5A5737AD" w:rsidR="00AB550B" w:rsidRPr="00101F06" w:rsidRDefault="00AB550B" w:rsidP="00AB550B">
            <w:pPr>
              <w:pStyle w:val="FLSBody"/>
              <w:rPr>
                <w:sz w:val="22"/>
                <w:lang w:val="en-GB" w:eastAsia="en-GB"/>
              </w:rPr>
            </w:pPr>
            <w:r w:rsidRPr="00101F06">
              <w:rPr>
                <w:sz w:val="22"/>
                <w:lang w:val="en-GB" w:eastAsia="en-GB"/>
              </w:rPr>
              <w:t>1.15</w:t>
            </w:r>
          </w:p>
        </w:tc>
        <w:tc>
          <w:tcPr>
            <w:tcW w:w="373" w:type="pct"/>
            <w:vAlign w:val="center"/>
          </w:tcPr>
          <w:p w14:paraId="5A47EFBB" w14:textId="77777777" w:rsidR="00AB550B" w:rsidRPr="00101F06" w:rsidRDefault="00AB550B" w:rsidP="00AB550B">
            <w:pPr>
              <w:pStyle w:val="FLSBody"/>
              <w:rPr>
                <w:sz w:val="22"/>
                <w:lang w:val="en-GB" w:eastAsia="en-GB"/>
              </w:rPr>
            </w:pPr>
          </w:p>
        </w:tc>
        <w:tc>
          <w:tcPr>
            <w:tcW w:w="420" w:type="pct"/>
            <w:vAlign w:val="center"/>
          </w:tcPr>
          <w:p w14:paraId="5D44026F" w14:textId="02FDB651" w:rsidR="00AB550B" w:rsidRPr="00101F06" w:rsidRDefault="00AB550B" w:rsidP="00AB550B">
            <w:pPr>
              <w:pStyle w:val="FLSBody"/>
              <w:rPr>
                <w:sz w:val="22"/>
                <w:lang w:val="en-GB" w:eastAsia="en-GB"/>
              </w:rPr>
            </w:pPr>
          </w:p>
        </w:tc>
        <w:tc>
          <w:tcPr>
            <w:tcW w:w="402" w:type="pct"/>
            <w:vAlign w:val="center"/>
          </w:tcPr>
          <w:p w14:paraId="151E31AC" w14:textId="6727DF79" w:rsidR="00AB550B" w:rsidRPr="00101F06" w:rsidRDefault="00101F06" w:rsidP="00AB550B">
            <w:pPr>
              <w:pStyle w:val="FLSBody"/>
              <w:rPr>
                <w:sz w:val="22"/>
                <w:lang w:val="en-GB" w:eastAsia="en-GB"/>
              </w:rPr>
            </w:pPr>
            <w:r>
              <w:rPr>
                <w:sz w:val="22"/>
                <w:lang w:val="en-GB" w:eastAsia="en-GB"/>
              </w:rPr>
              <w:t>1.92</w:t>
            </w:r>
          </w:p>
        </w:tc>
      </w:tr>
      <w:tr w:rsidR="00AB550B" w:rsidRPr="005B2A4D" w14:paraId="0DF1A574" w14:textId="77777777" w:rsidTr="00101F06">
        <w:trPr>
          <w:trHeight w:val="259"/>
          <w:jc w:val="center"/>
        </w:trPr>
        <w:tc>
          <w:tcPr>
            <w:tcW w:w="481" w:type="pct"/>
            <w:vAlign w:val="center"/>
          </w:tcPr>
          <w:p w14:paraId="7A53F676" w14:textId="0B5F26BE" w:rsidR="00AB550B" w:rsidRPr="00101F06" w:rsidRDefault="00AB550B" w:rsidP="005B2A4D">
            <w:pPr>
              <w:pStyle w:val="FLSBody"/>
              <w:rPr>
                <w:sz w:val="22"/>
                <w:lang w:val="en-GB" w:eastAsia="en-GB"/>
              </w:rPr>
            </w:pPr>
            <w:r w:rsidRPr="00101F06">
              <w:rPr>
                <w:sz w:val="22"/>
                <w:lang w:val="en-GB" w:eastAsia="en-GB"/>
              </w:rPr>
              <w:t>1</w:t>
            </w:r>
          </w:p>
        </w:tc>
        <w:tc>
          <w:tcPr>
            <w:tcW w:w="573" w:type="pct"/>
            <w:vAlign w:val="center"/>
          </w:tcPr>
          <w:p w14:paraId="132CD18E" w14:textId="39F94EED" w:rsidR="00AB550B" w:rsidRPr="00101F06" w:rsidRDefault="00AB550B" w:rsidP="005B2A4D">
            <w:pPr>
              <w:pStyle w:val="FLSBody"/>
              <w:rPr>
                <w:sz w:val="22"/>
                <w:lang w:val="en-GB" w:eastAsia="en-GB"/>
              </w:rPr>
            </w:pPr>
            <w:r w:rsidRPr="00101F06">
              <w:rPr>
                <w:sz w:val="22"/>
                <w:lang w:val="en-GB" w:eastAsia="en-GB"/>
              </w:rPr>
              <w:t>14605</w:t>
            </w:r>
          </w:p>
        </w:tc>
        <w:tc>
          <w:tcPr>
            <w:tcW w:w="424" w:type="pct"/>
            <w:vAlign w:val="center"/>
          </w:tcPr>
          <w:p w14:paraId="396FF793" w14:textId="16356A87" w:rsidR="00AB550B" w:rsidRPr="00101F06" w:rsidRDefault="00AB550B" w:rsidP="005B2A4D">
            <w:pPr>
              <w:pStyle w:val="FLSBody"/>
              <w:rPr>
                <w:sz w:val="22"/>
                <w:lang w:val="en-GB" w:eastAsia="en-GB"/>
              </w:rPr>
            </w:pPr>
            <w:r w:rsidRPr="00101F06">
              <w:rPr>
                <w:sz w:val="22"/>
                <w:lang w:val="en-GB" w:eastAsia="en-GB"/>
              </w:rPr>
              <w:t>18.05</w:t>
            </w:r>
          </w:p>
        </w:tc>
        <w:tc>
          <w:tcPr>
            <w:tcW w:w="424" w:type="pct"/>
            <w:vAlign w:val="center"/>
          </w:tcPr>
          <w:p w14:paraId="2CB7D83A" w14:textId="013D433E" w:rsidR="00AB550B" w:rsidRPr="00101F06" w:rsidRDefault="00AB550B" w:rsidP="005B2A4D">
            <w:pPr>
              <w:pStyle w:val="FLSBody"/>
              <w:rPr>
                <w:sz w:val="22"/>
                <w:lang w:val="en-GB" w:eastAsia="en-GB"/>
              </w:rPr>
            </w:pPr>
            <w:r w:rsidRPr="00101F06">
              <w:rPr>
                <w:sz w:val="22"/>
                <w:lang w:val="en-GB" w:eastAsia="en-GB"/>
              </w:rPr>
              <w:t>10.59</w:t>
            </w:r>
          </w:p>
        </w:tc>
        <w:tc>
          <w:tcPr>
            <w:tcW w:w="357" w:type="pct"/>
            <w:vAlign w:val="center"/>
          </w:tcPr>
          <w:p w14:paraId="177984B7" w14:textId="1E74844F" w:rsidR="00AB550B" w:rsidRPr="00101F06" w:rsidRDefault="00AB550B" w:rsidP="005B2A4D">
            <w:pPr>
              <w:pStyle w:val="FLSBody"/>
              <w:rPr>
                <w:sz w:val="22"/>
                <w:lang w:val="en-GB" w:eastAsia="en-GB"/>
              </w:rPr>
            </w:pPr>
            <w:r w:rsidRPr="00101F06">
              <w:rPr>
                <w:sz w:val="22"/>
                <w:lang w:val="en-GB" w:eastAsia="en-GB"/>
              </w:rPr>
              <w:t>5.45</w:t>
            </w:r>
          </w:p>
        </w:tc>
        <w:tc>
          <w:tcPr>
            <w:tcW w:w="424" w:type="pct"/>
          </w:tcPr>
          <w:p w14:paraId="241F326A" w14:textId="77777777" w:rsidR="00AB550B" w:rsidRPr="00101F06" w:rsidRDefault="00AB550B" w:rsidP="005B2A4D">
            <w:pPr>
              <w:pStyle w:val="FLSBody"/>
              <w:rPr>
                <w:sz w:val="22"/>
                <w:lang w:val="en-GB" w:eastAsia="en-GB"/>
              </w:rPr>
            </w:pPr>
          </w:p>
        </w:tc>
        <w:tc>
          <w:tcPr>
            <w:tcW w:w="368" w:type="pct"/>
            <w:vAlign w:val="center"/>
          </w:tcPr>
          <w:p w14:paraId="2AF16679" w14:textId="6865CABA" w:rsidR="00AB550B" w:rsidRPr="00101F06" w:rsidRDefault="00AB550B" w:rsidP="005B2A4D">
            <w:pPr>
              <w:pStyle w:val="FLSBody"/>
              <w:rPr>
                <w:sz w:val="22"/>
                <w:lang w:val="en-GB" w:eastAsia="en-GB"/>
              </w:rPr>
            </w:pPr>
          </w:p>
        </w:tc>
        <w:tc>
          <w:tcPr>
            <w:tcW w:w="399" w:type="pct"/>
            <w:vAlign w:val="center"/>
          </w:tcPr>
          <w:p w14:paraId="2BE530CE" w14:textId="768016A3" w:rsidR="00AB550B" w:rsidRPr="00101F06" w:rsidRDefault="00AB550B" w:rsidP="005B2A4D">
            <w:pPr>
              <w:pStyle w:val="FLSBody"/>
              <w:rPr>
                <w:sz w:val="22"/>
                <w:lang w:val="en-GB" w:eastAsia="en-GB"/>
              </w:rPr>
            </w:pPr>
          </w:p>
        </w:tc>
        <w:tc>
          <w:tcPr>
            <w:tcW w:w="356" w:type="pct"/>
            <w:vAlign w:val="center"/>
          </w:tcPr>
          <w:p w14:paraId="33E804F5" w14:textId="4ECCAA72" w:rsidR="00AB550B" w:rsidRPr="00101F06" w:rsidRDefault="00AB550B" w:rsidP="005B2A4D">
            <w:pPr>
              <w:pStyle w:val="FLSBody"/>
              <w:rPr>
                <w:sz w:val="22"/>
                <w:lang w:val="en-GB" w:eastAsia="en-GB"/>
              </w:rPr>
            </w:pPr>
            <w:r w:rsidRPr="00101F06">
              <w:rPr>
                <w:sz w:val="22"/>
                <w:lang w:val="en-GB" w:eastAsia="en-GB"/>
              </w:rPr>
              <w:t>1.36</w:t>
            </w:r>
          </w:p>
        </w:tc>
        <w:tc>
          <w:tcPr>
            <w:tcW w:w="373" w:type="pct"/>
            <w:vAlign w:val="center"/>
          </w:tcPr>
          <w:p w14:paraId="5A80EDCA" w14:textId="77777777" w:rsidR="00AB550B" w:rsidRPr="00101F06" w:rsidRDefault="00AB550B" w:rsidP="005B2A4D">
            <w:pPr>
              <w:pStyle w:val="FLSBody"/>
              <w:rPr>
                <w:sz w:val="22"/>
                <w:lang w:val="en-GB" w:eastAsia="en-GB"/>
              </w:rPr>
            </w:pPr>
          </w:p>
        </w:tc>
        <w:tc>
          <w:tcPr>
            <w:tcW w:w="420" w:type="pct"/>
            <w:vAlign w:val="center"/>
          </w:tcPr>
          <w:p w14:paraId="128E1DE3" w14:textId="45F52802" w:rsidR="00AB550B" w:rsidRPr="00101F06" w:rsidRDefault="00AB550B" w:rsidP="005B2A4D">
            <w:pPr>
              <w:pStyle w:val="FLSBody"/>
              <w:rPr>
                <w:sz w:val="22"/>
                <w:lang w:val="en-GB" w:eastAsia="en-GB"/>
              </w:rPr>
            </w:pPr>
            <w:r w:rsidRPr="00101F06">
              <w:rPr>
                <w:sz w:val="22"/>
                <w:lang w:val="en-GB" w:eastAsia="en-GB"/>
              </w:rPr>
              <w:t>0.32</w:t>
            </w:r>
          </w:p>
        </w:tc>
        <w:tc>
          <w:tcPr>
            <w:tcW w:w="402" w:type="pct"/>
            <w:vAlign w:val="center"/>
          </w:tcPr>
          <w:p w14:paraId="711D5924" w14:textId="7F9AA88C" w:rsidR="00AB550B" w:rsidRPr="00101F06" w:rsidRDefault="00101F06" w:rsidP="005B2A4D">
            <w:pPr>
              <w:pStyle w:val="FLSBody"/>
              <w:rPr>
                <w:sz w:val="22"/>
                <w:lang w:val="en-GB" w:eastAsia="en-GB"/>
              </w:rPr>
            </w:pPr>
            <w:r>
              <w:rPr>
                <w:sz w:val="22"/>
                <w:lang w:val="en-GB" w:eastAsia="en-GB"/>
              </w:rPr>
              <w:t>35.77</w:t>
            </w:r>
          </w:p>
        </w:tc>
      </w:tr>
      <w:tr w:rsidR="00AB550B" w:rsidRPr="005B2A4D" w14:paraId="2E9571CC" w14:textId="77777777" w:rsidTr="00101F06">
        <w:trPr>
          <w:trHeight w:val="251"/>
          <w:jc w:val="center"/>
        </w:trPr>
        <w:tc>
          <w:tcPr>
            <w:tcW w:w="481" w:type="pct"/>
            <w:vAlign w:val="center"/>
          </w:tcPr>
          <w:p w14:paraId="15EA1B04" w14:textId="5C5DEB23" w:rsidR="00AB550B" w:rsidRPr="00101F06" w:rsidRDefault="00AB550B" w:rsidP="005B2A4D">
            <w:pPr>
              <w:pStyle w:val="FLSBody"/>
              <w:rPr>
                <w:sz w:val="22"/>
                <w:lang w:val="en-GB" w:eastAsia="en-GB"/>
              </w:rPr>
            </w:pPr>
            <w:r w:rsidRPr="00101F06">
              <w:rPr>
                <w:sz w:val="22"/>
                <w:lang w:val="en-GB" w:eastAsia="en-GB"/>
              </w:rPr>
              <w:t>1</w:t>
            </w:r>
          </w:p>
        </w:tc>
        <w:tc>
          <w:tcPr>
            <w:tcW w:w="573" w:type="pct"/>
            <w:vAlign w:val="center"/>
          </w:tcPr>
          <w:p w14:paraId="6D5DFEC8" w14:textId="271E642C" w:rsidR="00AB550B" w:rsidRPr="00101F06" w:rsidRDefault="00AB550B" w:rsidP="005B2A4D">
            <w:pPr>
              <w:pStyle w:val="FLSBody"/>
              <w:rPr>
                <w:sz w:val="22"/>
                <w:lang w:val="en-GB" w:eastAsia="en-GB"/>
              </w:rPr>
            </w:pPr>
            <w:r w:rsidRPr="00101F06">
              <w:rPr>
                <w:sz w:val="22"/>
                <w:lang w:val="en-GB" w:eastAsia="en-GB"/>
              </w:rPr>
              <w:t>14342</w:t>
            </w:r>
          </w:p>
        </w:tc>
        <w:tc>
          <w:tcPr>
            <w:tcW w:w="424" w:type="pct"/>
            <w:vAlign w:val="center"/>
          </w:tcPr>
          <w:p w14:paraId="4A042708" w14:textId="77777777" w:rsidR="00AB550B" w:rsidRPr="00101F06" w:rsidRDefault="00AB550B" w:rsidP="005B2A4D">
            <w:pPr>
              <w:pStyle w:val="FLSBody"/>
              <w:rPr>
                <w:sz w:val="22"/>
                <w:lang w:val="en-GB" w:eastAsia="en-GB"/>
              </w:rPr>
            </w:pPr>
          </w:p>
        </w:tc>
        <w:tc>
          <w:tcPr>
            <w:tcW w:w="424" w:type="pct"/>
            <w:vAlign w:val="center"/>
          </w:tcPr>
          <w:p w14:paraId="22C57C87" w14:textId="77777777" w:rsidR="00AB550B" w:rsidRPr="00101F06" w:rsidRDefault="00AB550B" w:rsidP="005B2A4D">
            <w:pPr>
              <w:pStyle w:val="FLSBody"/>
              <w:rPr>
                <w:sz w:val="22"/>
                <w:lang w:val="en-GB" w:eastAsia="en-GB"/>
              </w:rPr>
            </w:pPr>
          </w:p>
        </w:tc>
        <w:tc>
          <w:tcPr>
            <w:tcW w:w="357" w:type="pct"/>
            <w:vAlign w:val="center"/>
          </w:tcPr>
          <w:p w14:paraId="1C5A38CC" w14:textId="3AA6F895" w:rsidR="00AB550B" w:rsidRPr="00101F06" w:rsidRDefault="00AB550B" w:rsidP="005B2A4D">
            <w:pPr>
              <w:pStyle w:val="FLSBody"/>
              <w:rPr>
                <w:sz w:val="22"/>
                <w:lang w:val="en-GB" w:eastAsia="en-GB"/>
              </w:rPr>
            </w:pPr>
            <w:r w:rsidRPr="00101F06">
              <w:rPr>
                <w:sz w:val="22"/>
                <w:lang w:val="en-GB" w:eastAsia="en-GB"/>
              </w:rPr>
              <w:t>5.90</w:t>
            </w:r>
          </w:p>
        </w:tc>
        <w:tc>
          <w:tcPr>
            <w:tcW w:w="424" w:type="pct"/>
          </w:tcPr>
          <w:p w14:paraId="684593BF" w14:textId="77777777" w:rsidR="00AB550B" w:rsidRPr="00101F06" w:rsidRDefault="00AB550B" w:rsidP="005B2A4D">
            <w:pPr>
              <w:pStyle w:val="FLSBody"/>
              <w:rPr>
                <w:sz w:val="22"/>
                <w:lang w:val="en-GB" w:eastAsia="en-GB"/>
              </w:rPr>
            </w:pPr>
          </w:p>
        </w:tc>
        <w:tc>
          <w:tcPr>
            <w:tcW w:w="368" w:type="pct"/>
            <w:vAlign w:val="center"/>
          </w:tcPr>
          <w:p w14:paraId="176075FA" w14:textId="5BDDD51D" w:rsidR="00AB550B" w:rsidRPr="00101F06" w:rsidRDefault="00AB550B" w:rsidP="005B2A4D">
            <w:pPr>
              <w:pStyle w:val="FLSBody"/>
              <w:rPr>
                <w:sz w:val="22"/>
                <w:lang w:val="en-GB" w:eastAsia="en-GB"/>
              </w:rPr>
            </w:pPr>
          </w:p>
        </w:tc>
        <w:tc>
          <w:tcPr>
            <w:tcW w:w="399" w:type="pct"/>
            <w:vAlign w:val="center"/>
          </w:tcPr>
          <w:p w14:paraId="4C41AA3F" w14:textId="16BBF848" w:rsidR="00AB550B" w:rsidRPr="00101F06" w:rsidRDefault="00AB550B" w:rsidP="005B2A4D">
            <w:pPr>
              <w:pStyle w:val="FLSBody"/>
              <w:rPr>
                <w:sz w:val="22"/>
                <w:lang w:val="en-GB" w:eastAsia="en-GB"/>
              </w:rPr>
            </w:pPr>
            <w:r w:rsidRPr="00101F06">
              <w:rPr>
                <w:sz w:val="22"/>
                <w:lang w:val="en-GB" w:eastAsia="en-GB"/>
              </w:rPr>
              <w:t>0.57</w:t>
            </w:r>
          </w:p>
        </w:tc>
        <w:tc>
          <w:tcPr>
            <w:tcW w:w="356" w:type="pct"/>
            <w:vAlign w:val="center"/>
          </w:tcPr>
          <w:p w14:paraId="5CF60370" w14:textId="512F68C3" w:rsidR="00AB550B" w:rsidRPr="00101F06" w:rsidRDefault="00AB550B" w:rsidP="005B2A4D">
            <w:pPr>
              <w:pStyle w:val="FLSBody"/>
              <w:rPr>
                <w:sz w:val="22"/>
                <w:lang w:val="en-GB" w:eastAsia="en-GB"/>
              </w:rPr>
            </w:pPr>
            <w:r w:rsidRPr="00101F06">
              <w:rPr>
                <w:sz w:val="22"/>
                <w:lang w:val="en-GB" w:eastAsia="en-GB"/>
              </w:rPr>
              <w:t>1.70</w:t>
            </w:r>
          </w:p>
        </w:tc>
        <w:tc>
          <w:tcPr>
            <w:tcW w:w="373" w:type="pct"/>
            <w:vAlign w:val="center"/>
          </w:tcPr>
          <w:p w14:paraId="76132042" w14:textId="77777777" w:rsidR="00AB550B" w:rsidRPr="00101F06" w:rsidRDefault="00AB550B" w:rsidP="005B2A4D">
            <w:pPr>
              <w:pStyle w:val="FLSBody"/>
              <w:rPr>
                <w:sz w:val="22"/>
                <w:lang w:val="en-GB" w:eastAsia="en-GB"/>
              </w:rPr>
            </w:pPr>
          </w:p>
        </w:tc>
        <w:tc>
          <w:tcPr>
            <w:tcW w:w="420" w:type="pct"/>
            <w:vAlign w:val="center"/>
          </w:tcPr>
          <w:p w14:paraId="0E2D1F50" w14:textId="6015C3FC" w:rsidR="00AB550B" w:rsidRPr="00101F06" w:rsidRDefault="00AB550B" w:rsidP="005B2A4D">
            <w:pPr>
              <w:pStyle w:val="FLSBody"/>
              <w:rPr>
                <w:sz w:val="22"/>
                <w:lang w:val="en-GB" w:eastAsia="en-GB"/>
              </w:rPr>
            </w:pPr>
            <w:r w:rsidRPr="00101F06">
              <w:rPr>
                <w:sz w:val="22"/>
                <w:lang w:val="en-GB" w:eastAsia="en-GB"/>
              </w:rPr>
              <w:t>0.57</w:t>
            </w:r>
          </w:p>
        </w:tc>
        <w:tc>
          <w:tcPr>
            <w:tcW w:w="402" w:type="pct"/>
            <w:vAlign w:val="center"/>
          </w:tcPr>
          <w:p w14:paraId="7416ED2B" w14:textId="49A46FA2" w:rsidR="00AB550B" w:rsidRPr="00101F06" w:rsidRDefault="00101F06" w:rsidP="005B2A4D">
            <w:pPr>
              <w:pStyle w:val="FLSBody"/>
              <w:rPr>
                <w:sz w:val="22"/>
                <w:lang w:val="en-GB" w:eastAsia="en-GB"/>
              </w:rPr>
            </w:pPr>
            <w:r>
              <w:rPr>
                <w:sz w:val="22"/>
                <w:lang w:val="en-GB" w:eastAsia="en-GB"/>
              </w:rPr>
              <w:t>8.74</w:t>
            </w:r>
          </w:p>
        </w:tc>
      </w:tr>
      <w:tr w:rsidR="00AB550B" w:rsidRPr="005B2A4D" w14:paraId="6303BF21" w14:textId="77777777" w:rsidTr="00101F06">
        <w:trPr>
          <w:trHeight w:val="115"/>
          <w:jc w:val="center"/>
        </w:trPr>
        <w:tc>
          <w:tcPr>
            <w:tcW w:w="481" w:type="pct"/>
            <w:vAlign w:val="center"/>
          </w:tcPr>
          <w:p w14:paraId="18F9F768" w14:textId="1A128CB0" w:rsidR="00AB550B" w:rsidRPr="00101F06" w:rsidRDefault="00AB550B" w:rsidP="005B2A4D">
            <w:pPr>
              <w:pStyle w:val="FLSBody"/>
              <w:rPr>
                <w:sz w:val="22"/>
                <w:lang w:val="en-GB" w:eastAsia="en-GB"/>
              </w:rPr>
            </w:pPr>
            <w:r w:rsidRPr="00101F06">
              <w:rPr>
                <w:sz w:val="22"/>
                <w:lang w:val="en-GB" w:eastAsia="en-GB"/>
              </w:rPr>
              <w:t>2</w:t>
            </w:r>
          </w:p>
        </w:tc>
        <w:tc>
          <w:tcPr>
            <w:tcW w:w="573" w:type="pct"/>
            <w:vAlign w:val="center"/>
          </w:tcPr>
          <w:p w14:paraId="097F359D" w14:textId="6FFEABFE" w:rsidR="00AB550B" w:rsidRPr="00101F06" w:rsidRDefault="00AB550B" w:rsidP="005B2A4D">
            <w:pPr>
              <w:pStyle w:val="FLSBody"/>
              <w:rPr>
                <w:sz w:val="22"/>
                <w:lang w:val="en-GB" w:eastAsia="en-GB"/>
              </w:rPr>
            </w:pPr>
            <w:r w:rsidRPr="00101F06">
              <w:rPr>
                <w:sz w:val="22"/>
                <w:lang w:val="en-GB" w:eastAsia="en-GB"/>
              </w:rPr>
              <w:t>14140</w:t>
            </w:r>
          </w:p>
        </w:tc>
        <w:tc>
          <w:tcPr>
            <w:tcW w:w="424" w:type="pct"/>
            <w:vAlign w:val="center"/>
          </w:tcPr>
          <w:p w14:paraId="70388147" w14:textId="479D121E" w:rsidR="00AB550B" w:rsidRPr="00101F06" w:rsidRDefault="00AB550B" w:rsidP="005B2A4D">
            <w:pPr>
              <w:pStyle w:val="FLSBody"/>
              <w:rPr>
                <w:sz w:val="22"/>
                <w:lang w:val="en-GB" w:eastAsia="en-GB"/>
              </w:rPr>
            </w:pPr>
            <w:r w:rsidRPr="00101F06">
              <w:rPr>
                <w:sz w:val="22"/>
                <w:lang w:val="en-GB" w:eastAsia="en-GB"/>
              </w:rPr>
              <w:t>2.31</w:t>
            </w:r>
          </w:p>
        </w:tc>
        <w:tc>
          <w:tcPr>
            <w:tcW w:w="424" w:type="pct"/>
            <w:vAlign w:val="center"/>
          </w:tcPr>
          <w:p w14:paraId="77DA486A" w14:textId="3432666B" w:rsidR="00AB550B" w:rsidRPr="00101F06" w:rsidRDefault="00AB550B" w:rsidP="005B2A4D">
            <w:pPr>
              <w:pStyle w:val="FLSBody"/>
              <w:rPr>
                <w:sz w:val="22"/>
                <w:lang w:val="en-GB" w:eastAsia="en-GB"/>
              </w:rPr>
            </w:pPr>
            <w:r w:rsidRPr="00101F06">
              <w:rPr>
                <w:sz w:val="22"/>
                <w:lang w:val="en-GB" w:eastAsia="en-GB"/>
              </w:rPr>
              <w:t>3.92</w:t>
            </w:r>
          </w:p>
        </w:tc>
        <w:tc>
          <w:tcPr>
            <w:tcW w:w="357" w:type="pct"/>
            <w:vAlign w:val="center"/>
          </w:tcPr>
          <w:p w14:paraId="42C486AE" w14:textId="0D470011" w:rsidR="00AB550B" w:rsidRPr="00101F06" w:rsidRDefault="00AB550B" w:rsidP="005B2A4D">
            <w:pPr>
              <w:pStyle w:val="FLSBody"/>
              <w:rPr>
                <w:sz w:val="22"/>
                <w:lang w:val="en-GB" w:eastAsia="en-GB"/>
              </w:rPr>
            </w:pPr>
          </w:p>
        </w:tc>
        <w:tc>
          <w:tcPr>
            <w:tcW w:w="424" w:type="pct"/>
          </w:tcPr>
          <w:p w14:paraId="0E4334B5" w14:textId="77777777" w:rsidR="00AB550B" w:rsidRPr="00101F06" w:rsidRDefault="00AB550B" w:rsidP="005B2A4D">
            <w:pPr>
              <w:pStyle w:val="FLSBody"/>
              <w:rPr>
                <w:sz w:val="22"/>
                <w:lang w:val="en-GB" w:eastAsia="en-GB"/>
              </w:rPr>
            </w:pPr>
          </w:p>
        </w:tc>
        <w:tc>
          <w:tcPr>
            <w:tcW w:w="368" w:type="pct"/>
            <w:vAlign w:val="center"/>
          </w:tcPr>
          <w:p w14:paraId="4A59D7E7" w14:textId="039E8CF2" w:rsidR="00AB550B" w:rsidRPr="00101F06" w:rsidRDefault="00AB550B" w:rsidP="005B2A4D">
            <w:pPr>
              <w:pStyle w:val="FLSBody"/>
              <w:rPr>
                <w:sz w:val="22"/>
                <w:lang w:val="en-GB" w:eastAsia="en-GB"/>
              </w:rPr>
            </w:pPr>
            <w:r w:rsidRPr="00101F06">
              <w:rPr>
                <w:sz w:val="22"/>
                <w:lang w:val="en-GB" w:eastAsia="en-GB"/>
              </w:rPr>
              <w:t>5.30</w:t>
            </w:r>
          </w:p>
        </w:tc>
        <w:tc>
          <w:tcPr>
            <w:tcW w:w="399" w:type="pct"/>
            <w:vAlign w:val="center"/>
          </w:tcPr>
          <w:p w14:paraId="086FA28C" w14:textId="354213C4" w:rsidR="00AB550B" w:rsidRPr="00101F06" w:rsidRDefault="00AB550B" w:rsidP="005B2A4D">
            <w:pPr>
              <w:pStyle w:val="FLSBody"/>
              <w:rPr>
                <w:sz w:val="22"/>
                <w:lang w:val="en-GB" w:eastAsia="en-GB"/>
              </w:rPr>
            </w:pPr>
            <w:r w:rsidRPr="00101F06">
              <w:rPr>
                <w:sz w:val="22"/>
                <w:lang w:val="en-GB" w:eastAsia="en-GB"/>
              </w:rPr>
              <w:t>0.07</w:t>
            </w:r>
          </w:p>
        </w:tc>
        <w:tc>
          <w:tcPr>
            <w:tcW w:w="356" w:type="pct"/>
            <w:vAlign w:val="center"/>
          </w:tcPr>
          <w:p w14:paraId="353942C0" w14:textId="77777777" w:rsidR="00AB550B" w:rsidRPr="00101F06" w:rsidRDefault="00AB550B" w:rsidP="005B2A4D">
            <w:pPr>
              <w:pStyle w:val="FLSBody"/>
              <w:rPr>
                <w:sz w:val="22"/>
                <w:lang w:val="en-GB" w:eastAsia="en-GB"/>
              </w:rPr>
            </w:pPr>
          </w:p>
        </w:tc>
        <w:tc>
          <w:tcPr>
            <w:tcW w:w="373" w:type="pct"/>
            <w:vAlign w:val="center"/>
          </w:tcPr>
          <w:p w14:paraId="0A231E6F" w14:textId="15852946" w:rsidR="00AB550B" w:rsidRPr="00101F06" w:rsidRDefault="00AB550B" w:rsidP="005B2A4D">
            <w:pPr>
              <w:pStyle w:val="FLSBody"/>
              <w:rPr>
                <w:sz w:val="22"/>
                <w:lang w:val="en-GB" w:eastAsia="en-GB"/>
              </w:rPr>
            </w:pPr>
            <w:r w:rsidRPr="00101F06">
              <w:rPr>
                <w:sz w:val="22"/>
                <w:lang w:val="en-GB" w:eastAsia="en-GB"/>
              </w:rPr>
              <w:t>0.07</w:t>
            </w:r>
          </w:p>
        </w:tc>
        <w:tc>
          <w:tcPr>
            <w:tcW w:w="420" w:type="pct"/>
            <w:vAlign w:val="center"/>
          </w:tcPr>
          <w:p w14:paraId="3DBB8676" w14:textId="5E2F76F9" w:rsidR="00AB550B" w:rsidRPr="00101F06" w:rsidRDefault="00AB550B" w:rsidP="005B2A4D">
            <w:pPr>
              <w:pStyle w:val="FLSBody"/>
              <w:rPr>
                <w:sz w:val="22"/>
                <w:lang w:val="en-GB" w:eastAsia="en-GB"/>
              </w:rPr>
            </w:pPr>
            <w:r w:rsidRPr="00101F06">
              <w:rPr>
                <w:sz w:val="22"/>
                <w:lang w:val="en-GB" w:eastAsia="en-GB"/>
              </w:rPr>
              <w:t>1.46</w:t>
            </w:r>
          </w:p>
        </w:tc>
        <w:tc>
          <w:tcPr>
            <w:tcW w:w="402" w:type="pct"/>
            <w:vAlign w:val="center"/>
          </w:tcPr>
          <w:p w14:paraId="5E224025" w14:textId="09744CF7" w:rsidR="00AB550B" w:rsidRPr="00101F06" w:rsidRDefault="00101F06" w:rsidP="005B2A4D">
            <w:pPr>
              <w:pStyle w:val="FLSBody"/>
              <w:rPr>
                <w:sz w:val="22"/>
                <w:lang w:val="en-GB" w:eastAsia="en-GB"/>
              </w:rPr>
            </w:pPr>
            <w:r>
              <w:rPr>
                <w:sz w:val="22"/>
                <w:lang w:val="en-GB" w:eastAsia="en-GB"/>
              </w:rPr>
              <w:t>13.13</w:t>
            </w:r>
          </w:p>
        </w:tc>
      </w:tr>
      <w:tr w:rsidR="00AB550B" w:rsidRPr="005B2A4D" w14:paraId="00D9D11F" w14:textId="77777777" w:rsidTr="00101F06">
        <w:trPr>
          <w:trHeight w:val="70"/>
          <w:jc w:val="center"/>
        </w:trPr>
        <w:tc>
          <w:tcPr>
            <w:tcW w:w="481" w:type="pct"/>
            <w:vAlign w:val="center"/>
          </w:tcPr>
          <w:p w14:paraId="16DFB484" w14:textId="54ABEFC9" w:rsidR="00AB550B" w:rsidRPr="00101F06" w:rsidRDefault="00AB550B" w:rsidP="005B2A4D">
            <w:pPr>
              <w:pStyle w:val="FLSBody"/>
              <w:rPr>
                <w:sz w:val="22"/>
                <w:lang w:val="en-GB" w:eastAsia="en-GB"/>
              </w:rPr>
            </w:pPr>
            <w:r w:rsidRPr="00101F06">
              <w:rPr>
                <w:sz w:val="22"/>
                <w:lang w:val="en-GB" w:eastAsia="en-GB"/>
              </w:rPr>
              <w:t>2</w:t>
            </w:r>
          </w:p>
        </w:tc>
        <w:tc>
          <w:tcPr>
            <w:tcW w:w="573" w:type="pct"/>
            <w:vAlign w:val="center"/>
          </w:tcPr>
          <w:p w14:paraId="2CA83D83" w14:textId="7A2946F6" w:rsidR="00AB550B" w:rsidRPr="00101F06" w:rsidRDefault="00AB550B" w:rsidP="005B2A4D">
            <w:pPr>
              <w:pStyle w:val="FLSBody"/>
              <w:rPr>
                <w:sz w:val="22"/>
                <w:lang w:val="en-GB" w:eastAsia="en-GB"/>
              </w:rPr>
            </w:pPr>
            <w:r w:rsidRPr="00101F06">
              <w:rPr>
                <w:sz w:val="22"/>
                <w:lang w:val="en-GB" w:eastAsia="en-GB"/>
              </w:rPr>
              <w:t>14722</w:t>
            </w:r>
          </w:p>
        </w:tc>
        <w:tc>
          <w:tcPr>
            <w:tcW w:w="424" w:type="pct"/>
            <w:vAlign w:val="center"/>
          </w:tcPr>
          <w:p w14:paraId="4D4CA1CE" w14:textId="77777777" w:rsidR="00AB550B" w:rsidRPr="00101F06" w:rsidRDefault="00AB550B" w:rsidP="005B2A4D">
            <w:pPr>
              <w:pStyle w:val="FLSBody"/>
              <w:rPr>
                <w:sz w:val="22"/>
                <w:lang w:val="en-GB" w:eastAsia="en-GB"/>
              </w:rPr>
            </w:pPr>
          </w:p>
        </w:tc>
        <w:tc>
          <w:tcPr>
            <w:tcW w:w="424" w:type="pct"/>
            <w:vAlign w:val="center"/>
          </w:tcPr>
          <w:p w14:paraId="37F63747" w14:textId="77777777" w:rsidR="00AB550B" w:rsidRPr="00101F06" w:rsidRDefault="00AB550B" w:rsidP="005B2A4D">
            <w:pPr>
              <w:pStyle w:val="FLSBody"/>
              <w:rPr>
                <w:sz w:val="22"/>
                <w:lang w:val="en-GB" w:eastAsia="en-GB"/>
              </w:rPr>
            </w:pPr>
          </w:p>
        </w:tc>
        <w:tc>
          <w:tcPr>
            <w:tcW w:w="357" w:type="pct"/>
            <w:vAlign w:val="center"/>
          </w:tcPr>
          <w:p w14:paraId="0FE8462A" w14:textId="6851BD15" w:rsidR="00AB550B" w:rsidRPr="00101F06" w:rsidRDefault="00AB550B" w:rsidP="005B2A4D">
            <w:pPr>
              <w:pStyle w:val="FLSBody"/>
              <w:rPr>
                <w:sz w:val="22"/>
                <w:lang w:val="en-GB" w:eastAsia="en-GB"/>
              </w:rPr>
            </w:pPr>
            <w:r w:rsidRPr="00101F06">
              <w:rPr>
                <w:sz w:val="22"/>
                <w:lang w:val="en-GB" w:eastAsia="en-GB"/>
              </w:rPr>
              <w:t>14.6</w:t>
            </w:r>
          </w:p>
        </w:tc>
        <w:tc>
          <w:tcPr>
            <w:tcW w:w="424" w:type="pct"/>
          </w:tcPr>
          <w:p w14:paraId="7C9174EA" w14:textId="77777777" w:rsidR="00AB550B" w:rsidRPr="00101F06" w:rsidRDefault="00AB550B" w:rsidP="005B2A4D">
            <w:pPr>
              <w:pStyle w:val="FLSBody"/>
              <w:rPr>
                <w:sz w:val="22"/>
                <w:lang w:val="en-GB" w:eastAsia="en-GB"/>
              </w:rPr>
            </w:pPr>
          </w:p>
        </w:tc>
        <w:tc>
          <w:tcPr>
            <w:tcW w:w="368" w:type="pct"/>
            <w:vAlign w:val="center"/>
          </w:tcPr>
          <w:p w14:paraId="24512E69" w14:textId="4349AD7D" w:rsidR="00AB550B" w:rsidRPr="00101F06" w:rsidRDefault="00AB550B" w:rsidP="005B2A4D">
            <w:pPr>
              <w:pStyle w:val="FLSBody"/>
              <w:rPr>
                <w:sz w:val="22"/>
                <w:lang w:val="en-GB" w:eastAsia="en-GB"/>
              </w:rPr>
            </w:pPr>
          </w:p>
        </w:tc>
        <w:tc>
          <w:tcPr>
            <w:tcW w:w="399" w:type="pct"/>
            <w:vAlign w:val="center"/>
          </w:tcPr>
          <w:p w14:paraId="5CD86311" w14:textId="73BC929B" w:rsidR="00AB550B" w:rsidRPr="00101F06" w:rsidRDefault="00AB550B" w:rsidP="005B2A4D">
            <w:pPr>
              <w:pStyle w:val="FLSBody"/>
              <w:rPr>
                <w:sz w:val="22"/>
                <w:lang w:val="en-GB" w:eastAsia="en-GB"/>
              </w:rPr>
            </w:pPr>
          </w:p>
        </w:tc>
        <w:tc>
          <w:tcPr>
            <w:tcW w:w="356" w:type="pct"/>
            <w:vAlign w:val="center"/>
          </w:tcPr>
          <w:p w14:paraId="73AAD19D" w14:textId="154AC094" w:rsidR="00AB550B" w:rsidRPr="00101F06" w:rsidRDefault="00AB550B" w:rsidP="005B2A4D">
            <w:pPr>
              <w:pStyle w:val="FLSBody"/>
              <w:rPr>
                <w:sz w:val="22"/>
                <w:lang w:val="en-GB" w:eastAsia="en-GB"/>
              </w:rPr>
            </w:pPr>
            <w:r w:rsidRPr="00101F06">
              <w:rPr>
                <w:sz w:val="22"/>
                <w:lang w:val="en-GB" w:eastAsia="en-GB"/>
              </w:rPr>
              <w:t>3.64</w:t>
            </w:r>
          </w:p>
        </w:tc>
        <w:tc>
          <w:tcPr>
            <w:tcW w:w="373" w:type="pct"/>
            <w:vAlign w:val="center"/>
          </w:tcPr>
          <w:p w14:paraId="12163113" w14:textId="77777777" w:rsidR="00AB550B" w:rsidRPr="00101F06" w:rsidRDefault="00AB550B" w:rsidP="005B2A4D">
            <w:pPr>
              <w:pStyle w:val="FLSBody"/>
              <w:rPr>
                <w:sz w:val="22"/>
                <w:lang w:val="en-GB" w:eastAsia="en-GB"/>
              </w:rPr>
            </w:pPr>
          </w:p>
        </w:tc>
        <w:tc>
          <w:tcPr>
            <w:tcW w:w="420" w:type="pct"/>
            <w:vAlign w:val="center"/>
          </w:tcPr>
          <w:p w14:paraId="745D6AA6" w14:textId="00532DF1" w:rsidR="00AB550B" w:rsidRPr="00101F06" w:rsidRDefault="00AB550B" w:rsidP="005B2A4D">
            <w:pPr>
              <w:pStyle w:val="FLSBody"/>
              <w:rPr>
                <w:sz w:val="22"/>
                <w:lang w:val="en-GB" w:eastAsia="en-GB"/>
              </w:rPr>
            </w:pPr>
          </w:p>
        </w:tc>
        <w:tc>
          <w:tcPr>
            <w:tcW w:w="402" w:type="pct"/>
            <w:vAlign w:val="center"/>
          </w:tcPr>
          <w:p w14:paraId="3ED15C97" w14:textId="057B601B" w:rsidR="00AB550B" w:rsidRPr="00101F06" w:rsidRDefault="00101F06" w:rsidP="005B2A4D">
            <w:pPr>
              <w:pStyle w:val="FLSBody"/>
              <w:rPr>
                <w:sz w:val="22"/>
                <w:lang w:val="en-GB" w:eastAsia="en-GB"/>
              </w:rPr>
            </w:pPr>
            <w:r>
              <w:rPr>
                <w:sz w:val="22"/>
                <w:lang w:val="en-GB" w:eastAsia="en-GB"/>
              </w:rPr>
              <w:t>18.24</w:t>
            </w:r>
          </w:p>
        </w:tc>
      </w:tr>
      <w:tr w:rsidR="00AB550B" w:rsidRPr="005B2A4D" w14:paraId="6B4DA597" w14:textId="77777777" w:rsidTr="00101F06">
        <w:trPr>
          <w:trHeight w:val="70"/>
          <w:jc w:val="center"/>
        </w:trPr>
        <w:tc>
          <w:tcPr>
            <w:tcW w:w="481" w:type="pct"/>
            <w:vAlign w:val="center"/>
          </w:tcPr>
          <w:p w14:paraId="31C58FDC" w14:textId="631AE688" w:rsidR="00AB550B" w:rsidRPr="00101F06" w:rsidRDefault="00AB550B" w:rsidP="005B2A4D">
            <w:pPr>
              <w:pStyle w:val="FLSBody"/>
              <w:rPr>
                <w:sz w:val="22"/>
                <w:lang w:val="en-GB" w:eastAsia="en-GB"/>
              </w:rPr>
            </w:pPr>
            <w:r w:rsidRPr="00101F06">
              <w:rPr>
                <w:sz w:val="22"/>
                <w:lang w:val="en-GB" w:eastAsia="en-GB"/>
              </w:rPr>
              <w:t>2</w:t>
            </w:r>
          </w:p>
        </w:tc>
        <w:tc>
          <w:tcPr>
            <w:tcW w:w="573" w:type="pct"/>
            <w:vAlign w:val="center"/>
          </w:tcPr>
          <w:p w14:paraId="37538673" w14:textId="1C0C94B4" w:rsidR="00AB550B" w:rsidRPr="00101F06" w:rsidRDefault="00AB550B" w:rsidP="005B2A4D">
            <w:pPr>
              <w:pStyle w:val="FLSBody"/>
              <w:rPr>
                <w:sz w:val="22"/>
                <w:lang w:val="en-GB" w:eastAsia="en-GB"/>
              </w:rPr>
            </w:pPr>
            <w:r w:rsidRPr="00101F06">
              <w:rPr>
                <w:sz w:val="22"/>
                <w:lang w:val="en-GB" w:eastAsia="en-GB"/>
              </w:rPr>
              <w:t>14459</w:t>
            </w:r>
          </w:p>
        </w:tc>
        <w:tc>
          <w:tcPr>
            <w:tcW w:w="424" w:type="pct"/>
            <w:vAlign w:val="center"/>
          </w:tcPr>
          <w:p w14:paraId="1A59CAD0" w14:textId="77777777" w:rsidR="00AB550B" w:rsidRPr="00101F06" w:rsidRDefault="00AB550B" w:rsidP="005B2A4D">
            <w:pPr>
              <w:pStyle w:val="FLSBody"/>
              <w:rPr>
                <w:sz w:val="22"/>
                <w:lang w:val="en-GB" w:eastAsia="en-GB"/>
              </w:rPr>
            </w:pPr>
          </w:p>
        </w:tc>
        <w:tc>
          <w:tcPr>
            <w:tcW w:w="424" w:type="pct"/>
            <w:vAlign w:val="center"/>
          </w:tcPr>
          <w:p w14:paraId="2F474F1A" w14:textId="77777777" w:rsidR="00AB550B" w:rsidRPr="00101F06" w:rsidRDefault="00AB550B" w:rsidP="005B2A4D">
            <w:pPr>
              <w:pStyle w:val="FLSBody"/>
              <w:rPr>
                <w:sz w:val="22"/>
                <w:lang w:val="en-GB" w:eastAsia="en-GB"/>
              </w:rPr>
            </w:pPr>
          </w:p>
        </w:tc>
        <w:tc>
          <w:tcPr>
            <w:tcW w:w="357" w:type="pct"/>
            <w:vAlign w:val="center"/>
          </w:tcPr>
          <w:p w14:paraId="01C649A9" w14:textId="3AA0E4F3" w:rsidR="00AB550B" w:rsidRPr="00101F06" w:rsidRDefault="00101F06" w:rsidP="005B2A4D">
            <w:pPr>
              <w:pStyle w:val="FLSBody"/>
              <w:rPr>
                <w:sz w:val="22"/>
                <w:lang w:val="en-GB" w:eastAsia="en-GB"/>
              </w:rPr>
            </w:pPr>
            <w:r w:rsidRPr="00101F06">
              <w:rPr>
                <w:sz w:val="22"/>
                <w:lang w:val="en-GB" w:eastAsia="en-GB"/>
              </w:rPr>
              <w:t>17.6</w:t>
            </w:r>
          </w:p>
        </w:tc>
        <w:tc>
          <w:tcPr>
            <w:tcW w:w="424" w:type="pct"/>
          </w:tcPr>
          <w:p w14:paraId="5AA42D77" w14:textId="77777777" w:rsidR="00AB550B" w:rsidRPr="00101F06" w:rsidRDefault="00AB550B" w:rsidP="005B2A4D">
            <w:pPr>
              <w:pStyle w:val="FLSBody"/>
              <w:rPr>
                <w:sz w:val="22"/>
                <w:lang w:val="en-GB" w:eastAsia="en-GB"/>
              </w:rPr>
            </w:pPr>
          </w:p>
        </w:tc>
        <w:tc>
          <w:tcPr>
            <w:tcW w:w="368" w:type="pct"/>
            <w:vAlign w:val="center"/>
          </w:tcPr>
          <w:p w14:paraId="72D108FB" w14:textId="733F3369" w:rsidR="00AB550B" w:rsidRPr="00101F06" w:rsidRDefault="00AB550B" w:rsidP="005B2A4D">
            <w:pPr>
              <w:pStyle w:val="FLSBody"/>
              <w:rPr>
                <w:sz w:val="22"/>
                <w:lang w:val="en-GB" w:eastAsia="en-GB"/>
              </w:rPr>
            </w:pPr>
          </w:p>
        </w:tc>
        <w:tc>
          <w:tcPr>
            <w:tcW w:w="399" w:type="pct"/>
            <w:vAlign w:val="center"/>
          </w:tcPr>
          <w:p w14:paraId="2F047F6F" w14:textId="57424556" w:rsidR="00AB550B" w:rsidRPr="00101F06" w:rsidRDefault="00101F06" w:rsidP="005B2A4D">
            <w:pPr>
              <w:pStyle w:val="FLSBody"/>
              <w:rPr>
                <w:sz w:val="22"/>
                <w:lang w:val="en-GB" w:eastAsia="en-GB"/>
              </w:rPr>
            </w:pPr>
            <w:r w:rsidRPr="00101F06">
              <w:rPr>
                <w:sz w:val="22"/>
                <w:lang w:val="en-GB" w:eastAsia="en-GB"/>
              </w:rPr>
              <w:t>0.21</w:t>
            </w:r>
          </w:p>
        </w:tc>
        <w:tc>
          <w:tcPr>
            <w:tcW w:w="356" w:type="pct"/>
            <w:vAlign w:val="center"/>
          </w:tcPr>
          <w:p w14:paraId="3C2CC3CF" w14:textId="424D6CE6" w:rsidR="00AB550B" w:rsidRPr="00101F06" w:rsidRDefault="00101F06" w:rsidP="005B2A4D">
            <w:pPr>
              <w:pStyle w:val="FLSBody"/>
              <w:rPr>
                <w:sz w:val="22"/>
                <w:lang w:val="en-GB" w:eastAsia="en-GB"/>
              </w:rPr>
            </w:pPr>
            <w:r w:rsidRPr="00101F06">
              <w:rPr>
                <w:sz w:val="22"/>
                <w:lang w:val="en-GB" w:eastAsia="en-GB"/>
              </w:rPr>
              <w:t>4.4</w:t>
            </w:r>
          </w:p>
        </w:tc>
        <w:tc>
          <w:tcPr>
            <w:tcW w:w="373" w:type="pct"/>
            <w:vAlign w:val="center"/>
          </w:tcPr>
          <w:p w14:paraId="6256A775" w14:textId="77777777" w:rsidR="00AB550B" w:rsidRPr="00101F06" w:rsidRDefault="00AB550B" w:rsidP="005B2A4D">
            <w:pPr>
              <w:pStyle w:val="FLSBody"/>
              <w:rPr>
                <w:sz w:val="22"/>
                <w:lang w:val="en-GB" w:eastAsia="en-GB"/>
              </w:rPr>
            </w:pPr>
          </w:p>
        </w:tc>
        <w:tc>
          <w:tcPr>
            <w:tcW w:w="420" w:type="pct"/>
            <w:vAlign w:val="center"/>
          </w:tcPr>
          <w:p w14:paraId="5A999127" w14:textId="7865540E" w:rsidR="00AB550B" w:rsidRPr="00101F06" w:rsidRDefault="00AB550B" w:rsidP="005B2A4D">
            <w:pPr>
              <w:pStyle w:val="FLSBody"/>
              <w:rPr>
                <w:sz w:val="22"/>
                <w:lang w:val="en-GB" w:eastAsia="en-GB"/>
              </w:rPr>
            </w:pPr>
          </w:p>
        </w:tc>
        <w:tc>
          <w:tcPr>
            <w:tcW w:w="402" w:type="pct"/>
            <w:vAlign w:val="center"/>
          </w:tcPr>
          <w:p w14:paraId="50626F1E" w14:textId="55B1B01A" w:rsidR="00AB550B" w:rsidRPr="00101F06" w:rsidRDefault="00101F06" w:rsidP="005B2A4D">
            <w:pPr>
              <w:pStyle w:val="FLSBody"/>
              <w:rPr>
                <w:sz w:val="22"/>
                <w:lang w:val="en-GB" w:eastAsia="en-GB"/>
              </w:rPr>
            </w:pPr>
            <w:r>
              <w:rPr>
                <w:sz w:val="22"/>
                <w:lang w:val="en-GB" w:eastAsia="en-GB"/>
              </w:rPr>
              <w:t>22.21</w:t>
            </w:r>
          </w:p>
        </w:tc>
      </w:tr>
      <w:tr w:rsidR="00AB550B" w:rsidRPr="005B2A4D" w14:paraId="11A186C0" w14:textId="77777777" w:rsidTr="00101F06">
        <w:trPr>
          <w:trHeight w:val="133"/>
          <w:jc w:val="center"/>
        </w:trPr>
        <w:tc>
          <w:tcPr>
            <w:tcW w:w="481" w:type="pct"/>
            <w:shd w:val="clear" w:color="auto" w:fill="D9D9D9" w:themeFill="background1" w:themeFillShade="D9"/>
            <w:vAlign w:val="center"/>
          </w:tcPr>
          <w:p w14:paraId="63BF69F7" w14:textId="2FC37583" w:rsidR="00AB550B" w:rsidRPr="00101F06" w:rsidRDefault="00AB550B" w:rsidP="005B2A4D">
            <w:pPr>
              <w:pStyle w:val="FLSBody"/>
              <w:rPr>
                <w:b/>
                <w:bCs/>
                <w:sz w:val="22"/>
                <w:lang w:val="en-GB" w:eastAsia="en-GB"/>
              </w:rPr>
            </w:pPr>
            <w:r w:rsidRPr="00101F06">
              <w:rPr>
                <w:b/>
                <w:bCs/>
                <w:sz w:val="22"/>
                <w:lang w:val="en-GB" w:eastAsia="en-GB"/>
              </w:rPr>
              <w:t xml:space="preserve">Total (ha): </w:t>
            </w:r>
          </w:p>
        </w:tc>
        <w:tc>
          <w:tcPr>
            <w:tcW w:w="573" w:type="pct"/>
            <w:shd w:val="clear" w:color="auto" w:fill="D9D9D9" w:themeFill="background1" w:themeFillShade="D9"/>
            <w:vAlign w:val="center"/>
          </w:tcPr>
          <w:p w14:paraId="52E8D157" w14:textId="66995F68" w:rsidR="00AB550B" w:rsidRPr="00101F06" w:rsidRDefault="00AB550B" w:rsidP="00101F06">
            <w:pPr>
              <w:pStyle w:val="FLSBody"/>
              <w:rPr>
                <w:b/>
                <w:bCs/>
                <w:sz w:val="22"/>
                <w:lang w:val="en-GB" w:eastAsia="en-GB"/>
              </w:rPr>
            </w:pPr>
          </w:p>
        </w:tc>
        <w:tc>
          <w:tcPr>
            <w:tcW w:w="424" w:type="pct"/>
            <w:shd w:val="clear" w:color="auto" w:fill="D9D9D9" w:themeFill="background1" w:themeFillShade="D9"/>
            <w:vAlign w:val="center"/>
          </w:tcPr>
          <w:p w14:paraId="48B3CAAD" w14:textId="05D2A39E" w:rsidR="00AB550B" w:rsidRPr="00101F06" w:rsidRDefault="00101F06" w:rsidP="00101F06">
            <w:pPr>
              <w:pStyle w:val="FLSBody"/>
              <w:rPr>
                <w:b/>
                <w:bCs/>
                <w:sz w:val="22"/>
                <w:lang w:val="en-GB" w:eastAsia="en-GB"/>
              </w:rPr>
            </w:pPr>
            <w:r w:rsidRPr="00101F06">
              <w:rPr>
                <w:b/>
                <w:bCs/>
                <w:sz w:val="22"/>
                <w:lang w:val="en-GB" w:eastAsia="en-GB"/>
              </w:rPr>
              <w:t>32.26</w:t>
            </w:r>
          </w:p>
        </w:tc>
        <w:tc>
          <w:tcPr>
            <w:tcW w:w="424" w:type="pct"/>
            <w:shd w:val="clear" w:color="auto" w:fill="D9D9D9" w:themeFill="background1" w:themeFillShade="D9"/>
            <w:vAlign w:val="center"/>
          </w:tcPr>
          <w:p w14:paraId="20BD78DE" w14:textId="2AE4C734" w:rsidR="00AB550B" w:rsidRPr="00101F06" w:rsidRDefault="00101F06" w:rsidP="00101F06">
            <w:pPr>
              <w:pStyle w:val="FLSBody"/>
              <w:rPr>
                <w:b/>
                <w:bCs/>
                <w:sz w:val="22"/>
                <w:lang w:val="en-GB" w:eastAsia="en-GB"/>
              </w:rPr>
            </w:pPr>
            <w:r w:rsidRPr="00101F06">
              <w:rPr>
                <w:b/>
                <w:bCs/>
                <w:sz w:val="22"/>
                <w:lang w:val="en-GB" w:eastAsia="en-GB"/>
              </w:rPr>
              <w:t>16.81</w:t>
            </w:r>
          </w:p>
        </w:tc>
        <w:tc>
          <w:tcPr>
            <w:tcW w:w="357" w:type="pct"/>
            <w:shd w:val="clear" w:color="auto" w:fill="D9D9D9" w:themeFill="background1" w:themeFillShade="D9"/>
            <w:vAlign w:val="center"/>
          </w:tcPr>
          <w:p w14:paraId="3473210C" w14:textId="684C71FE" w:rsidR="00AB550B" w:rsidRPr="00101F06" w:rsidRDefault="00101F06" w:rsidP="00101F06">
            <w:pPr>
              <w:pStyle w:val="FLSBody"/>
              <w:rPr>
                <w:b/>
                <w:bCs/>
                <w:sz w:val="22"/>
                <w:lang w:val="en-GB" w:eastAsia="en-GB"/>
              </w:rPr>
            </w:pPr>
            <w:r w:rsidRPr="00101F06">
              <w:rPr>
                <w:b/>
                <w:bCs/>
                <w:sz w:val="22"/>
                <w:lang w:val="en-GB" w:eastAsia="en-GB"/>
              </w:rPr>
              <w:t>53.1</w:t>
            </w:r>
          </w:p>
        </w:tc>
        <w:tc>
          <w:tcPr>
            <w:tcW w:w="424" w:type="pct"/>
            <w:shd w:val="clear" w:color="auto" w:fill="D9D9D9" w:themeFill="background1" w:themeFillShade="D9"/>
            <w:vAlign w:val="center"/>
          </w:tcPr>
          <w:p w14:paraId="7A9F3A8C" w14:textId="30C66974" w:rsidR="00AB550B" w:rsidRPr="00101F06" w:rsidRDefault="00101F06" w:rsidP="00101F06">
            <w:pPr>
              <w:pStyle w:val="FLSBody"/>
              <w:rPr>
                <w:b/>
                <w:bCs/>
                <w:sz w:val="22"/>
                <w:lang w:val="en-GB" w:eastAsia="en-GB"/>
              </w:rPr>
            </w:pPr>
            <w:r w:rsidRPr="00101F06">
              <w:rPr>
                <w:b/>
                <w:bCs/>
                <w:sz w:val="22"/>
                <w:lang w:val="en-GB" w:eastAsia="en-GB"/>
              </w:rPr>
              <w:t>11.9</w:t>
            </w:r>
          </w:p>
        </w:tc>
        <w:tc>
          <w:tcPr>
            <w:tcW w:w="368" w:type="pct"/>
            <w:shd w:val="clear" w:color="auto" w:fill="D9D9D9" w:themeFill="background1" w:themeFillShade="D9"/>
            <w:vAlign w:val="center"/>
          </w:tcPr>
          <w:p w14:paraId="6FC5C4DE" w14:textId="5052E062" w:rsidR="00AB550B" w:rsidRPr="00101F06" w:rsidRDefault="00101F06" w:rsidP="00101F06">
            <w:pPr>
              <w:pStyle w:val="FLSBody"/>
              <w:rPr>
                <w:b/>
                <w:bCs/>
                <w:sz w:val="22"/>
                <w:lang w:val="en-GB" w:eastAsia="en-GB"/>
              </w:rPr>
            </w:pPr>
            <w:r w:rsidRPr="00101F06">
              <w:rPr>
                <w:b/>
                <w:bCs/>
                <w:sz w:val="22"/>
                <w:lang w:val="en-GB" w:eastAsia="en-GB"/>
              </w:rPr>
              <w:t>5.3</w:t>
            </w:r>
          </w:p>
        </w:tc>
        <w:tc>
          <w:tcPr>
            <w:tcW w:w="399" w:type="pct"/>
            <w:shd w:val="clear" w:color="auto" w:fill="D9D9D9" w:themeFill="background1" w:themeFillShade="D9"/>
            <w:vAlign w:val="center"/>
          </w:tcPr>
          <w:p w14:paraId="3FC786CD" w14:textId="19146668" w:rsidR="00AB550B" w:rsidRPr="00101F06" w:rsidRDefault="00101F06" w:rsidP="00101F06">
            <w:pPr>
              <w:pStyle w:val="FLSBody"/>
              <w:rPr>
                <w:b/>
                <w:bCs/>
                <w:sz w:val="22"/>
                <w:lang w:val="en-GB" w:eastAsia="en-GB"/>
              </w:rPr>
            </w:pPr>
            <w:r w:rsidRPr="00101F06">
              <w:rPr>
                <w:b/>
                <w:bCs/>
                <w:sz w:val="22"/>
                <w:lang w:val="en-GB" w:eastAsia="en-GB"/>
              </w:rPr>
              <w:t>4.94</w:t>
            </w:r>
          </w:p>
        </w:tc>
        <w:tc>
          <w:tcPr>
            <w:tcW w:w="356" w:type="pct"/>
            <w:shd w:val="clear" w:color="auto" w:fill="D9D9D9" w:themeFill="background1" w:themeFillShade="D9"/>
            <w:vAlign w:val="center"/>
          </w:tcPr>
          <w:p w14:paraId="4511F0DB" w14:textId="41D3AD4F" w:rsidR="00AB550B" w:rsidRPr="00101F06" w:rsidRDefault="00101F06" w:rsidP="00101F06">
            <w:pPr>
              <w:pStyle w:val="FLSBody"/>
              <w:rPr>
                <w:b/>
                <w:bCs/>
                <w:sz w:val="22"/>
                <w:lang w:val="en-GB" w:eastAsia="en-GB"/>
              </w:rPr>
            </w:pPr>
            <w:r w:rsidRPr="00101F06">
              <w:rPr>
                <w:b/>
                <w:bCs/>
                <w:sz w:val="22"/>
                <w:lang w:val="en-GB" w:eastAsia="en-GB"/>
              </w:rPr>
              <w:t>23.3</w:t>
            </w:r>
          </w:p>
        </w:tc>
        <w:tc>
          <w:tcPr>
            <w:tcW w:w="373" w:type="pct"/>
            <w:shd w:val="clear" w:color="auto" w:fill="D9D9D9" w:themeFill="background1" w:themeFillShade="D9"/>
            <w:vAlign w:val="center"/>
          </w:tcPr>
          <w:p w14:paraId="44030C9A" w14:textId="207EC257" w:rsidR="00AB550B" w:rsidRPr="00101F06" w:rsidRDefault="00101F06" w:rsidP="00101F06">
            <w:pPr>
              <w:pStyle w:val="FLSBody"/>
              <w:rPr>
                <w:b/>
                <w:bCs/>
                <w:sz w:val="22"/>
                <w:lang w:val="en-GB" w:eastAsia="en-GB"/>
              </w:rPr>
            </w:pPr>
            <w:r w:rsidRPr="00101F06">
              <w:rPr>
                <w:b/>
                <w:bCs/>
                <w:sz w:val="22"/>
                <w:lang w:val="en-GB" w:eastAsia="en-GB"/>
              </w:rPr>
              <w:t>0.55</w:t>
            </w:r>
          </w:p>
        </w:tc>
        <w:tc>
          <w:tcPr>
            <w:tcW w:w="420" w:type="pct"/>
            <w:shd w:val="clear" w:color="auto" w:fill="D9D9D9" w:themeFill="background1" w:themeFillShade="D9"/>
            <w:vAlign w:val="center"/>
          </w:tcPr>
          <w:p w14:paraId="648B3E36" w14:textId="27048722" w:rsidR="00AB550B" w:rsidRPr="00101F06" w:rsidRDefault="00101F06" w:rsidP="00101F06">
            <w:pPr>
              <w:pStyle w:val="FLSBody"/>
              <w:rPr>
                <w:b/>
                <w:bCs/>
                <w:sz w:val="22"/>
                <w:lang w:val="en-GB" w:eastAsia="en-GB"/>
              </w:rPr>
            </w:pPr>
            <w:r w:rsidRPr="00101F06">
              <w:rPr>
                <w:b/>
                <w:bCs/>
                <w:sz w:val="22"/>
                <w:lang w:val="en-GB" w:eastAsia="en-GB"/>
              </w:rPr>
              <w:t>3.4</w:t>
            </w:r>
          </w:p>
        </w:tc>
        <w:tc>
          <w:tcPr>
            <w:tcW w:w="402" w:type="pct"/>
            <w:shd w:val="clear" w:color="auto" w:fill="D9D9D9" w:themeFill="background1" w:themeFillShade="D9"/>
            <w:vAlign w:val="center"/>
          </w:tcPr>
          <w:p w14:paraId="4CDE925B" w14:textId="587BA3F5" w:rsidR="00AB550B" w:rsidRPr="00101F06" w:rsidRDefault="00101F06" w:rsidP="00101F06">
            <w:pPr>
              <w:pStyle w:val="FLSBody"/>
              <w:rPr>
                <w:b/>
                <w:bCs/>
                <w:sz w:val="22"/>
                <w:lang w:val="en-GB" w:eastAsia="en-GB"/>
              </w:rPr>
            </w:pPr>
            <w:r w:rsidRPr="00101F06">
              <w:rPr>
                <w:b/>
                <w:bCs/>
                <w:sz w:val="22"/>
                <w:lang w:val="en-GB" w:eastAsia="en-GB"/>
              </w:rPr>
              <w:t>151.56</w:t>
            </w:r>
          </w:p>
        </w:tc>
      </w:tr>
    </w:tbl>
    <w:p w14:paraId="2E08688C" w14:textId="01924C5B" w:rsidR="00C11B50" w:rsidRDefault="00101F06" w:rsidP="00101F06">
      <w:pPr>
        <w:pStyle w:val="FLSBullets"/>
        <w:numPr>
          <w:ilvl w:val="0"/>
          <w:numId w:val="0"/>
        </w:numPr>
        <w:rPr>
          <w:lang w:eastAsia="en-GB"/>
        </w:rPr>
      </w:pPr>
      <w:r w:rsidRPr="00101F06">
        <w:rPr>
          <w:b/>
          <w:bCs/>
          <w:lang w:eastAsia="en-GB"/>
        </w:rPr>
        <w:t>*</w:t>
      </w:r>
      <w:r>
        <w:rPr>
          <w:lang w:eastAsia="en-GB"/>
        </w:rPr>
        <w:t xml:space="preserve"> Expected to be achieved via regeneration</w:t>
      </w:r>
    </w:p>
    <w:p w14:paraId="76BEB1B9" w14:textId="2415F9F0" w:rsidR="00C11B50" w:rsidRDefault="004D6DA5" w:rsidP="004D6DA5">
      <w:pPr>
        <w:pStyle w:val="FLSBody"/>
      </w:pPr>
      <w:bookmarkStart w:id="1" w:name="_Hlk189818749"/>
      <w:r w:rsidRPr="00304569">
        <w:rPr>
          <w:lang w:val="en-GB"/>
        </w:rPr>
        <w:t>Stocking densities will be at least 2</w:t>
      </w:r>
      <w:r w:rsidR="00C11B50">
        <w:rPr>
          <w:lang w:val="en-GB"/>
        </w:rPr>
        <w:t>,</w:t>
      </w:r>
      <w:r w:rsidRPr="00304569">
        <w:rPr>
          <w:lang w:val="en-GB"/>
        </w:rPr>
        <w:t>500 stems per ha for conifers and 1</w:t>
      </w:r>
      <w:r w:rsidR="00C11B50">
        <w:rPr>
          <w:lang w:val="en-GB"/>
        </w:rPr>
        <w:t>,</w:t>
      </w:r>
      <w:r w:rsidRPr="00304569">
        <w:rPr>
          <w:lang w:val="en-GB"/>
        </w:rPr>
        <w:t>600 s</w:t>
      </w:r>
      <w:r w:rsidR="00C51B2F">
        <w:rPr>
          <w:lang w:val="en-GB"/>
        </w:rPr>
        <w:t>tems per ha</w:t>
      </w:r>
      <w:r w:rsidRPr="00304569">
        <w:rPr>
          <w:lang w:val="en-GB"/>
        </w:rPr>
        <w:t xml:space="preserve"> for broadleaves unless </w:t>
      </w:r>
      <w:r w:rsidR="001C2D24">
        <w:rPr>
          <w:lang w:val="en-GB"/>
        </w:rPr>
        <w:t xml:space="preserve">stipulated otherwise in </w:t>
      </w:r>
      <w:r w:rsidR="001C2D24">
        <w:rPr>
          <w:b/>
          <w:bCs/>
          <w:lang w:val="en-GB"/>
        </w:rPr>
        <w:t xml:space="preserve">Appendix </w:t>
      </w:r>
      <w:r w:rsidR="00AD6E7A">
        <w:rPr>
          <w:b/>
          <w:bCs/>
          <w:lang w:val="en-GB"/>
        </w:rPr>
        <w:t>4</w:t>
      </w:r>
      <w:r w:rsidR="001C2D24">
        <w:rPr>
          <w:b/>
          <w:bCs/>
          <w:lang w:val="en-GB"/>
        </w:rPr>
        <w:t xml:space="preserve"> – Restock Prescriptions</w:t>
      </w:r>
      <w:r w:rsidRPr="00304569">
        <w:rPr>
          <w:lang w:val="en-GB"/>
        </w:rPr>
        <w:t>. If the restock should fail to reach these levels the site will be beaten-up to the required planting density.  This will be assessed at year 3 and year 5 after planting with beat-up by at least year 5.</w:t>
      </w:r>
      <w:r w:rsidR="00097742" w:rsidRPr="00097742">
        <w:t xml:space="preserve"> </w:t>
      </w:r>
    </w:p>
    <w:p w14:paraId="065F5263" w14:textId="0D1DA0AA" w:rsidR="004D6DA5" w:rsidRPr="00304569" w:rsidRDefault="00097742" w:rsidP="004D6DA5">
      <w:pPr>
        <w:pStyle w:val="FLSBody"/>
        <w:rPr>
          <w:lang w:val="en-GB"/>
        </w:rPr>
      </w:pPr>
      <w:r>
        <w:br/>
      </w:r>
      <w:r w:rsidRPr="00EF7FDF">
        <w:rPr>
          <w:lang w:val="en-GB"/>
        </w:rPr>
        <w:t xml:space="preserve">Hot planting (i.e. 6-12 months post felling) will be the default position with other factors </w:t>
      </w:r>
      <w:r w:rsidRPr="00EF7FDF">
        <w:rPr>
          <w:lang w:val="en-GB"/>
        </w:rPr>
        <w:lastRenderedPageBreak/>
        <w:t>(</w:t>
      </w:r>
      <w:proofErr w:type="spellStart"/>
      <w:r w:rsidRPr="00EF7FDF">
        <w:rPr>
          <w:lang w:val="en-GB"/>
        </w:rPr>
        <w:t>Hylobius</w:t>
      </w:r>
      <w:proofErr w:type="spellEnd"/>
      <w:r w:rsidRPr="00EF7FDF">
        <w:rPr>
          <w:lang w:val="en-GB"/>
        </w:rPr>
        <w:t xml:space="preserve">, weed growth, regeneration, resources etc.) accounted for in decision making to decide the most appropriate establishment window. Sites must be planted within </w:t>
      </w:r>
      <w:r w:rsidR="004336C8">
        <w:rPr>
          <w:lang w:val="en-GB"/>
        </w:rPr>
        <w:t>2</w:t>
      </w:r>
      <w:r w:rsidRPr="00EF7FDF">
        <w:rPr>
          <w:lang w:val="en-GB"/>
        </w:rPr>
        <w:t xml:space="preserve"> years of felling</w:t>
      </w:r>
      <w:r w:rsidR="00EF7FDF" w:rsidRPr="00EF7FDF">
        <w:rPr>
          <w:lang w:val="en-GB"/>
        </w:rPr>
        <w:t>.</w:t>
      </w:r>
    </w:p>
    <w:p w14:paraId="11E847AE" w14:textId="77777777" w:rsidR="004D6DA5" w:rsidRPr="00304569" w:rsidRDefault="004D6DA5" w:rsidP="004D6DA5">
      <w:pPr>
        <w:pStyle w:val="FLSBody"/>
        <w:rPr>
          <w:lang w:val="en-GB" w:eastAsia="en-GB"/>
        </w:rPr>
      </w:pPr>
    </w:p>
    <w:p w14:paraId="6F22D8DE" w14:textId="393A1259" w:rsidR="00C36135" w:rsidRDefault="00C36135" w:rsidP="00C36135">
      <w:pPr>
        <w:pStyle w:val="FLSBody"/>
      </w:pPr>
      <w:r>
        <w:t>N</w:t>
      </w:r>
      <w:r w:rsidRPr="00F45E23">
        <w:t xml:space="preserve">ative broadleaves of local origin such as birch, aspen, oak and willow will be preferred if available. If not </w:t>
      </w:r>
      <w:r w:rsidR="00097742" w:rsidRPr="00F45E23">
        <w:t>available,</w:t>
      </w:r>
      <w:r w:rsidRPr="00F45E23">
        <w:t xml:space="preserve"> then trees from an alternative origin will be used provided this origin mak</w:t>
      </w:r>
      <w:r>
        <w:t xml:space="preserve">es them suitable to grow and thrive in the prevailing site conditions. Where Sitka spruce is to be used for restocking, we will </w:t>
      </w:r>
      <w:r w:rsidR="00C36520">
        <w:t>endeavor</w:t>
      </w:r>
      <w:r>
        <w:t xml:space="preserve"> to use improved SS transplants, provided the nursey is able to supply them in sufficient quantities. If appropriate sites present themselves, i.e. good </w:t>
      </w:r>
      <w:proofErr w:type="gramStart"/>
      <w:r>
        <w:t>soils</w:t>
      </w:r>
      <w:proofErr w:type="gramEnd"/>
      <w:r>
        <w:t xml:space="preserve">, low risk of </w:t>
      </w:r>
      <w:proofErr w:type="spellStart"/>
      <w:r>
        <w:t>Hylobius</w:t>
      </w:r>
      <w:proofErr w:type="spellEnd"/>
      <w:r>
        <w:t xml:space="preserve"> attack and the potential of </w:t>
      </w:r>
      <w:proofErr w:type="gramStart"/>
      <w:r>
        <w:t>yield class</w:t>
      </w:r>
      <w:proofErr w:type="gramEnd"/>
      <w:r>
        <w:t xml:space="preserve"> 14 or higher crops, then VPSS will be used if available. Over and above this, only certified material will be used for species covered by the Forest Reproductive Material Regulations.</w:t>
      </w:r>
    </w:p>
    <w:p w14:paraId="26E6AB9E" w14:textId="77777777" w:rsidR="00C36135" w:rsidRDefault="00C36135" w:rsidP="00C36135">
      <w:pPr>
        <w:pStyle w:val="FLSBody"/>
      </w:pPr>
    </w:p>
    <w:p w14:paraId="2C009253" w14:textId="5741E987" w:rsidR="00524FB6" w:rsidRDefault="00C36135" w:rsidP="00C36135">
      <w:pPr>
        <w:pStyle w:val="FLSBody"/>
      </w:pPr>
      <w:bookmarkStart w:id="2" w:name="_Hlk190332750"/>
      <w:r>
        <w:t xml:space="preserve">All areas identified for restocking by natural regeneration will be recorded and programmed for inspection </w:t>
      </w:r>
      <w:r w:rsidR="00524FB6">
        <w:t>in accordance with the East Region Policy on Restocking Felled Ground. This policy sets out that, for Natural Regeneration,</w:t>
      </w:r>
      <w:r w:rsidR="00524FB6" w:rsidRPr="00524FB6">
        <w:t xml:space="preserve"> the sites </w:t>
      </w:r>
      <w:r w:rsidR="00524FB6">
        <w:t xml:space="preserve">are </w:t>
      </w:r>
      <w:r w:rsidR="00524FB6" w:rsidRPr="00524FB6">
        <w:t xml:space="preserve">to be under effective management by year 4 after </w:t>
      </w:r>
      <w:proofErr w:type="gramStart"/>
      <w:r w:rsidR="00524FB6" w:rsidRPr="00524FB6">
        <w:t>felling</w:t>
      </w:r>
      <w:proofErr w:type="gramEnd"/>
      <w:r w:rsidR="00524FB6" w:rsidRPr="00524FB6">
        <w:t xml:space="preserve">. At this point </w:t>
      </w:r>
      <w:r w:rsidR="00524FB6">
        <w:t xml:space="preserve">it is necessary </w:t>
      </w:r>
      <w:r w:rsidR="00524FB6" w:rsidRPr="00524FB6">
        <w:t xml:space="preserve">to have trees across the site at a suitable density with a reasonable expectation of establishment to 30cm within 2 years. Where this is unlikely to occur after monitoring </w:t>
      </w:r>
      <w:proofErr w:type="gramStart"/>
      <w:r w:rsidR="00524FB6" w:rsidRPr="00524FB6">
        <w:t>at year</w:t>
      </w:r>
      <w:proofErr w:type="gramEnd"/>
      <w:r w:rsidR="00524FB6" w:rsidRPr="00524FB6">
        <w:t xml:space="preserve"> 3-4, the site </w:t>
      </w:r>
      <w:r w:rsidR="00524FB6">
        <w:t>will</w:t>
      </w:r>
      <w:r w:rsidR="00524FB6" w:rsidRPr="00524FB6">
        <w:t xml:space="preserve"> be changed to restocking by planting</w:t>
      </w:r>
      <w:r w:rsidR="00EF7FDF">
        <w:t xml:space="preserve">. If there is a clear indication that regeneration is likely to reach the required densities but </w:t>
      </w:r>
      <w:proofErr w:type="spellStart"/>
      <w:r w:rsidR="00EF7FDF">
        <w:t>outwith</w:t>
      </w:r>
      <w:proofErr w:type="spellEnd"/>
      <w:r w:rsidR="00EF7FDF">
        <w:t xml:space="preserve"> the </w:t>
      </w:r>
      <w:proofErr w:type="gramStart"/>
      <w:r w:rsidR="00EF7FDF">
        <w:t>five year</w:t>
      </w:r>
      <w:proofErr w:type="gramEnd"/>
      <w:r w:rsidR="00EF7FDF">
        <w:t xml:space="preserve"> limit, permission will be sought from the regulator for an extension to the establishment period.</w:t>
      </w:r>
    </w:p>
    <w:p w14:paraId="1F14E959" w14:textId="77777777" w:rsidR="00C36520" w:rsidRDefault="00C36520" w:rsidP="00C36135">
      <w:pPr>
        <w:pStyle w:val="FLSBody"/>
      </w:pPr>
    </w:p>
    <w:bookmarkEnd w:id="2"/>
    <w:p w14:paraId="339D971D" w14:textId="48132D64" w:rsidR="00C36135" w:rsidRDefault="00C36135" w:rsidP="00C36135">
      <w:pPr>
        <w:pStyle w:val="FLSBody"/>
      </w:pPr>
      <w:r>
        <w:t>Enrichment planting</w:t>
      </w:r>
      <w:r w:rsidR="00524FB6">
        <w:t xml:space="preserve"> might</w:t>
      </w:r>
      <w:r>
        <w:t xml:space="preserve"> be used to ensure the target stocking densities of minimum 2500 stems per hectare for conifers and 1600 stems per hectare for</w:t>
      </w:r>
      <w:r w:rsidR="001E2E88">
        <w:t xml:space="preserve"> amenity</w:t>
      </w:r>
      <w:r>
        <w:t xml:space="preserve"> broadleaves are achieved if, on inspection, it is thought there is insufficient natural regeneration present to achieve restocking without intervention.</w:t>
      </w:r>
    </w:p>
    <w:p w14:paraId="5E44119D" w14:textId="77777777" w:rsidR="00C36135" w:rsidRDefault="00C36135" w:rsidP="004D6DA5">
      <w:pPr>
        <w:pStyle w:val="FLSBody"/>
        <w:rPr>
          <w:lang w:val="en-GB" w:eastAsia="en-GB"/>
        </w:rPr>
      </w:pPr>
    </w:p>
    <w:p w14:paraId="2AFB8E19" w14:textId="1933258B" w:rsidR="00C36135" w:rsidRDefault="00C36135" w:rsidP="00C36135">
      <w:pPr>
        <w:pStyle w:val="FLSBody"/>
      </w:pPr>
      <w:r>
        <w:t>The choice of ground preparation for each site will be decided at the operation</w:t>
      </w:r>
      <w:r w:rsidR="00097742">
        <w:t>al</w:t>
      </w:r>
      <w:r>
        <w:t xml:space="preserve"> planning stage by the relevant establishment forester. Ground preparation techniques can vary greatly even across individual sites, so the most up to date advice will be applied at the time of the operation to ensure that soil structure and water quality is preserved whilst also providing an optimal environment for establishment depending on the species and site conditions. Forest and Water Guidelines, UK Forest Standard and UKWAS can all be used to help with the </w:t>
      </w:r>
      <w:r w:rsidR="00097742">
        <w:t>decision-making</w:t>
      </w:r>
      <w:r>
        <w:t xml:space="preserve"> process if required.</w:t>
      </w:r>
    </w:p>
    <w:p w14:paraId="2A01D894" w14:textId="77777777" w:rsidR="00D54B1C" w:rsidRDefault="00D54B1C" w:rsidP="00C36135">
      <w:pPr>
        <w:pStyle w:val="FLSBody"/>
        <w:rPr>
          <w:rFonts w:cs="Calibri"/>
          <w:szCs w:val="24"/>
          <w:lang w:val="en-GB" w:eastAsia="en-GB"/>
        </w:rPr>
      </w:pPr>
    </w:p>
    <w:p w14:paraId="19E9BFF8" w14:textId="13861A04" w:rsidR="004336C8" w:rsidRPr="004336C8" w:rsidRDefault="004336C8" w:rsidP="004336C8">
      <w:pPr>
        <w:pStyle w:val="FLSBody"/>
        <w:rPr>
          <w:rFonts w:cs="Calibri"/>
          <w:szCs w:val="24"/>
          <w:lang w:val="en-GB" w:eastAsia="en-GB"/>
        </w:rPr>
      </w:pPr>
      <w:r w:rsidRPr="004336C8">
        <w:rPr>
          <w:rFonts w:cs="Calibri"/>
          <w:szCs w:val="24"/>
          <w:lang w:val="en-GB" w:eastAsia="en-GB"/>
        </w:rPr>
        <w:t xml:space="preserve">Forest Research’s Field Guide to Soil Cultivation (Jens Haufe, 2019) and Scottish Forestry’s Cultivation for upland productive woodland creation sites will be referenced where necessary to help aid in the specific choice applied across any restock sites. The below table is a good indication of what ground preparation techniques will be applied, with the “Best Practice” option the target if possible. </w:t>
      </w:r>
      <w:r w:rsidRPr="006739DB">
        <w:t xml:space="preserve">The majority of restock operations within the plan period take place on Podzols and Surface-water </w:t>
      </w:r>
      <w:proofErr w:type="spellStart"/>
      <w:r w:rsidRPr="006739DB">
        <w:t>Gley</w:t>
      </w:r>
      <w:r>
        <w:t>s</w:t>
      </w:r>
      <w:proofErr w:type="spellEnd"/>
      <w:r>
        <w:t>, best practice options for these soil types set out below:</w:t>
      </w:r>
    </w:p>
    <w:p w14:paraId="42DF1A76" w14:textId="77777777" w:rsidR="004336C8" w:rsidRDefault="004336C8" w:rsidP="004336C8">
      <w:pPr>
        <w:pStyle w:val="FLSBody"/>
        <w:rPr>
          <w:rFonts w:cs="Calibri"/>
          <w:szCs w:val="24"/>
          <w:lang w:val="en-GB" w:eastAsia="en-GB"/>
        </w:rPr>
      </w:pPr>
    </w:p>
    <w:p w14:paraId="4FC00564" w14:textId="227C1123" w:rsidR="004336C8" w:rsidRDefault="004336C8" w:rsidP="004336C8">
      <w:pPr>
        <w:pStyle w:val="FLSBullets"/>
        <w:rPr>
          <w:lang w:eastAsia="en-GB"/>
        </w:rPr>
      </w:pPr>
      <w:r w:rsidRPr="004336C8">
        <w:rPr>
          <w:lang w:eastAsia="en-GB"/>
        </w:rPr>
        <w:t>Podzols: Disk scarification or mulching if weed competition is high, no cultivation if site conditions suitable.</w:t>
      </w:r>
    </w:p>
    <w:p w14:paraId="3CF78F6C" w14:textId="426CB59F" w:rsidR="004336C8" w:rsidRPr="004336C8" w:rsidRDefault="004336C8" w:rsidP="004336C8">
      <w:pPr>
        <w:pStyle w:val="FLSBullets"/>
        <w:rPr>
          <w:lang w:eastAsia="en-GB"/>
        </w:rPr>
      </w:pPr>
      <w:r w:rsidRPr="004336C8">
        <w:rPr>
          <w:szCs w:val="24"/>
          <w:lang w:eastAsia="en-GB"/>
        </w:rPr>
        <w:lastRenderedPageBreak/>
        <w:t xml:space="preserve">Surface water </w:t>
      </w:r>
      <w:proofErr w:type="spellStart"/>
      <w:r w:rsidRPr="004336C8">
        <w:rPr>
          <w:szCs w:val="24"/>
          <w:lang w:eastAsia="en-GB"/>
        </w:rPr>
        <w:t>gleys</w:t>
      </w:r>
      <w:proofErr w:type="spellEnd"/>
      <w:r w:rsidRPr="004336C8">
        <w:rPr>
          <w:szCs w:val="24"/>
          <w:lang w:eastAsia="en-GB"/>
        </w:rPr>
        <w:t>: Inverted mounding or no cultivation, depending on nutrient availability on individual sites.</w:t>
      </w:r>
    </w:p>
    <w:p w14:paraId="2B522D69" w14:textId="14BBEC04" w:rsidR="00097742" w:rsidRDefault="00097742" w:rsidP="00097742">
      <w:pPr>
        <w:pStyle w:val="Caption"/>
        <w:keepNext/>
      </w:pPr>
      <w:r>
        <w:t>Table 5: Soil types and preferred ground preparation methods</w:t>
      </w:r>
    </w:p>
    <w:p w14:paraId="669CC0AC" w14:textId="335BD828" w:rsidR="005134FF" w:rsidRDefault="004336C8" w:rsidP="00C36135">
      <w:pPr>
        <w:pStyle w:val="FLSBody"/>
      </w:pPr>
      <w:r>
        <w:rPr>
          <w:noProof/>
        </w:rPr>
        <w:drawing>
          <wp:inline distT="0" distB="0" distL="0" distR="0" wp14:anchorId="65804B93" wp14:editId="50FC84C7">
            <wp:extent cx="5732145" cy="3877644"/>
            <wp:effectExtent l="0" t="0" r="1905" b="8890"/>
            <wp:docPr id="2073304834" name="Picture 1" descr="Recommended ground prep by soi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04834" name="Picture 1" descr="Recommended ground prep by soil type"/>
                    <pic:cNvPicPr/>
                  </pic:nvPicPr>
                  <pic:blipFill>
                    <a:blip r:embed="rId14"/>
                    <a:stretch>
                      <a:fillRect/>
                    </a:stretch>
                  </pic:blipFill>
                  <pic:spPr>
                    <a:xfrm>
                      <a:off x="0" y="0"/>
                      <a:ext cx="5732145" cy="3877644"/>
                    </a:xfrm>
                    <a:prstGeom prst="rect">
                      <a:avLst/>
                    </a:prstGeom>
                  </pic:spPr>
                </pic:pic>
              </a:graphicData>
            </a:graphic>
          </wp:inline>
        </w:drawing>
      </w:r>
    </w:p>
    <w:p w14:paraId="56163994" w14:textId="4CED1DCA" w:rsidR="00C36135" w:rsidRDefault="00C36135" w:rsidP="00C36135">
      <w:pPr>
        <w:pStyle w:val="FLSBody"/>
      </w:pPr>
      <w:r>
        <w:t xml:space="preserve">FLS is following a chemical reduction strategy. This involves </w:t>
      </w:r>
      <w:proofErr w:type="gramStart"/>
      <w:r>
        <w:t>the limiting of chemical application</w:t>
      </w:r>
      <w:proofErr w:type="gramEnd"/>
      <w:r>
        <w:t xml:space="preserve"> only to occasions when they are essential. To allow this strategy to be followed the </w:t>
      </w:r>
      <w:proofErr w:type="spellStart"/>
      <w:r>
        <w:t>Hylobius</w:t>
      </w:r>
      <w:proofErr w:type="spellEnd"/>
      <w:r>
        <w:t xml:space="preserve"> </w:t>
      </w:r>
      <w:r w:rsidR="00EB4DB6">
        <w:t>M</w:t>
      </w:r>
      <w:r>
        <w:t xml:space="preserve">anagement </w:t>
      </w:r>
      <w:r w:rsidR="00EB4DB6">
        <w:t>S</w:t>
      </w:r>
      <w:r>
        <w:t xml:space="preserve">upport </w:t>
      </w:r>
      <w:r w:rsidR="00EB4DB6">
        <w:t>S</w:t>
      </w:r>
      <w:r>
        <w:t>ystem will be applied and the minimum recommended fallow period used prior to restocking. This reduced fallow period will also reduce the</w:t>
      </w:r>
      <w:r w:rsidR="00C36520">
        <w:t xml:space="preserve"> </w:t>
      </w:r>
      <w:r>
        <w:t>potential need for herbicide applications to restocked areas.</w:t>
      </w:r>
    </w:p>
    <w:p w14:paraId="33246455" w14:textId="77777777" w:rsidR="006739DB" w:rsidRDefault="006739DB" w:rsidP="008E177D">
      <w:pPr>
        <w:pStyle w:val="FLSBody"/>
        <w:rPr>
          <w:u w:val="single"/>
          <w:lang w:val="en-GB" w:eastAsia="en-GB"/>
        </w:rPr>
      </w:pPr>
      <w:bookmarkStart w:id="3" w:name="_Hlk184394975"/>
      <w:bookmarkEnd w:id="1"/>
    </w:p>
    <w:p w14:paraId="0E79C4BF" w14:textId="37898E49" w:rsidR="00E371C7" w:rsidRPr="00304569" w:rsidRDefault="00096F6F" w:rsidP="008E177D">
      <w:pPr>
        <w:pStyle w:val="FLSBody"/>
        <w:rPr>
          <w:u w:val="single"/>
          <w:lang w:val="en-GB" w:eastAsia="en-GB"/>
        </w:rPr>
      </w:pPr>
      <w:r w:rsidRPr="00304569">
        <w:rPr>
          <w:u w:val="single"/>
          <w:lang w:val="en-GB" w:eastAsia="en-GB"/>
        </w:rPr>
        <w:t>C.2.6 Protection</w:t>
      </w:r>
    </w:p>
    <w:p w14:paraId="0C8CD75B" w14:textId="4B45126F" w:rsidR="005A701C" w:rsidRPr="00304569" w:rsidRDefault="005A701C" w:rsidP="005A701C">
      <w:pPr>
        <w:pStyle w:val="FLSBody"/>
        <w:rPr>
          <w:lang w:val="en-GB" w:eastAsia="en-GB"/>
        </w:rPr>
      </w:pPr>
      <w:r w:rsidRPr="00304569">
        <w:rPr>
          <w:lang w:val="en-GB" w:eastAsia="en-GB"/>
        </w:rPr>
        <w:t>Management of deer is an underpinning activity essential for the delivery of benefits from Scotland’s National Forest Estate. The aim is to manage healthy wild deer populations and manage deer impacts across the Estate consistent with the carrying capacity of the land and successful delivery of FLS land management objectives.  Deer Management Plans direct the priorities for management and are available on request.</w:t>
      </w:r>
    </w:p>
    <w:p w14:paraId="31A0BD29" w14:textId="77777777" w:rsidR="00DC525A" w:rsidRPr="00304569" w:rsidRDefault="00DC525A" w:rsidP="005A701C">
      <w:pPr>
        <w:pStyle w:val="FLSBody"/>
        <w:rPr>
          <w:lang w:val="en-GB" w:eastAsia="en-GB"/>
        </w:rPr>
      </w:pPr>
    </w:p>
    <w:p w14:paraId="780D1205" w14:textId="0AA61D75" w:rsidR="00751A8D" w:rsidRPr="006739DB" w:rsidRDefault="000C36FB" w:rsidP="005A701C">
      <w:pPr>
        <w:pStyle w:val="FLSBody"/>
        <w:rPr>
          <w:lang w:val="en-GB" w:eastAsia="en-GB"/>
        </w:rPr>
      </w:pPr>
      <w:r w:rsidRPr="006739DB">
        <w:rPr>
          <w:lang w:val="en-GB" w:eastAsia="en-GB"/>
        </w:rPr>
        <w:t xml:space="preserve">The deer population in </w:t>
      </w:r>
      <w:r w:rsidR="006739DB" w:rsidRPr="006739DB">
        <w:rPr>
          <w:lang w:val="en-GB" w:eastAsia="en-GB"/>
        </w:rPr>
        <w:t>Rosarie and Greenhills</w:t>
      </w:r>
      <w:r w:rsidRPr="006739DB">
        <w:rPr>
          <w:lang w:val="en-GB" w:eastAsia="en-GB"/>
        </w:rPr>
        <w:t xml:space="preserve"> consists almost exclusively of roe deer </w:t>
      </w:r>
      <w:r w:rsidR="00C36520" w:rsidRPr="006739DB">
        <w:rPr>
          <w:lang w:val="en-GB" w:eastAsia="en-GB"/>
        </w:rPr>
        <w:t>because of</w:t>
      </w:r>
      <w:r w:rsidRPr="006739DB">
        <w:rPr>
          <w:lang w:val="en-GB" w:eastAsia="en-GB"/>
        </w:rPr>
        <w:t xml:space="preserve"> the surrounding farmland. Browsing </w:t>
      </w:r>
      <w:r w:rsidR="00751A8D" w:rsidRPr="006739DB">
        <w:rPr>
          <w:lang w:val="en-GB" w:eastAsia="en-GB"/>
        </w:rPr>
        <w:t xml:space="preserve">of young trees </w:t>
      </w:r>
      <w:r w:rsidRPr="006739DB">
        <w:rPr>
          <w:lang w:val="en-GB" w:eastAsia="en-GB"/>
        </w:rPr>
        <w:t xml:space="preserve">does take place but is currently not at a concerning level. </w:t>
      </w:r>
      <w:r w:rsidR="00751A8D" w:rsidRPr="006739DB">
        <w:rPr>
          <w:lang w:val="en-GB" w:eastAsia="en-GB"/>
        </w:rPr>
        <w:t xml:space="preserve">Deer control will be carried out by FLS employees and/or contractor </w:t>
      </w:r>
      <w:r w:rsidR="00C51B2F" w:rsidRPr="006739DB">
        <w:rPr>
          <w:lang w:val="en-GB" w:eastAsia="en-GB"/>
        </w:rPr>
        <w:t>stalkers,</w:t>
      </w:r>
      <w:r w:rsidR="00751A8D" w:rsidRPr="006739DB">
        <w:rPr>
          <w:lang w:val="en-GB" w:eastAsia="en-GB"/>
        </w:rPr>
        <w:t xml:space="preserve"> and a mix of daytime and night-time stalking will be used.</w:t>
      </w:r>
    </w:p>
    <w:p w14:paraId="69BC84F6" w14:textId="77777777" w:rsidR="001E2E88" w:rsidRPr="006739DB" w:rsidRDefault="001E2E88" w:rsidP="005A701C">
      <w:pPr>
        <w:pStyle w:val="FLSBody"/>
        <w:rPr>
          <w:lang w:val="en-GB" w:eastAsia="en-GB"/>
        </w:rPr>
      </w:pPr>
    </w:p>
    <w:p w14:paraId="097BAC9C" w14:textId="72BFE9B8" w:rsidR="00E61805" w:rsidRPr="00450BC1" w:rsidRDefault="001E2E88" w:rsidP="008E177D">
      <w:pPr>
        <w:pStyle w:val="FLSBody"/>
        <w:rPr>
          <w:color w:val="FF0000"/>
          <w:lang w:val="en-GB" w:eastAsia="en-GB"/>
        </w:rPr>
      </w:pPr>
      <w:r w:rsidRPr="006739DB">
        <w:rPr>
          <w:lang w:val="en-GB" w:eastAsia="en-GB"/>
        </w:rPr>
        <w:t xml:space="preserve">Please see </w:t>
      </w:r>
      <w:r w:rsidR="00450BC1" w:rsidRPr="00450BC1">
        <w:rPr>
          <w:b/>
          <w:bCs/>
          <w:lang w:val="en-GB" w:eastAsia="en-GB"/>
        </w:rPr>
        <w:t>A</w:t>
      </w:r>
      <w:r w:rsidRPr="00450BC1">
        <w:rPr>
          <w:b/>
          <w:bCs/>
          <w:lang w:val="en-GB" w:eastAsia="en-GB"/>
        </w:rPr>
        <w:t xml:space="preserve">ppendix </w:t>
      </w:r>
      <w:r w:rsidR="00450BC1" w:rsidRPr="00450BC1">
        <w:rPr>
          <w:b/>
          <w:bCs/>
          <w:lang w:val="en-GB" w:eastAsia="en-GB"/>
        </w:rPr>
        <w:t>5</w:t>
      </w:r>
      <w:r w:rsidRPr="00450BC1">
        <w:rPr>
          <w:lang w:val="en-GB" w:eastAsia="en-GB"/>
        </w:rPr>
        <w:t xml:space="preserve"> </w:t>
      </w:r>
      <w:r w:rsidRPr="006739DB">
        <w:rPr>
          <w:lang w:val="en-GB" w:eastAsia="en-GB"/>
        </w:rPr>
        <w:t xml:space="preserve">for a detailed </w:t>
      </w:r>
      <w:r w:rsidR="00B40DAE">
        <w:rPr>
          <w:lang w:val="en-GB" w:eastAsia="en-GB"/>
        </w:rPr>
        <w:t>D</w:t>
      </w:r>
      <w:r w:rsidRPr="006739DB">
        <w:rPr>
          <w:lang w:val="en-GB" w:eastAsia="en-GB"/>
        </w:rPr>
        <w:t xml:space="preserve">eer </w:t>
      </w:r>
      <w:r w:rsidR="00B40DAE">
        <w:rPr>
          <w:lang w:val="en-GB" w:eastAsia="en-GB"/>
        </w:rPr>
        <w:t>M</w:t>
      </w:r>
      <w:r w:rsidRPr="006739DB">
        <w:rPr>
          <w:lang w:val="en-GB" w:eastAsia="en-GB"/>
        </w:rPr>
        <w:t xml:space="preserve">anagement </w:t>
      </w:r>
      <w:r w:rsidR="00B40DAE">
        <w:rPr>
          <w:lang w:val="en-GB" w:eastAsia="en-GB"/>
        </w:rPr>
        <w:t>P</w:t>
      </w:r>
      <w:r w:rsidRPr="006739DB">
        <w:rPr>
          <w:lang w:val="en-GB" w:eastAsia="en-GB"/>
        </w:rPr>
        <w:t xml:space="preserve">lan </w:t>
      </w:r>
      <w:r w:rsidR="00B40DAE">
        <w:rPr>
          <w:lang w:val="en-GB" w:eastAsia="en-GB"/>
        </w:rPr>
        <w:t xml:space="preserve">for </w:t>
      </w:r>
      <w:r w:rsidRPr="006739DB">
        <w:rPr>
          <w:lang w:val="en-GB" w:eastAsia="en-GB"/>
        </w:rPr>
        <w:t>the LMP area.</w:t>
      </w:r>
    </w:p>
    <w:p w14:paraId="2A95CE12" w14:textId="77777777" w:rsidR="00EB1677" w:rsidRDefault="00EB1677">
      <w:pPr>
        <w:spacing w:after="0" w:line="240" w:lineRule="auto"/>
        <w:rPr>
          <w:sz w:val="24"/>
          <w:u w:val="single"/>
          <w:lang w:val="en-GB" w:eastAsia="en-GB"/>
        </w:rPr>
      </w:pPr>
      <w:r>
        <w:rPr>
          <w:u w:val="single"/>
          <w:lang w:val="en-GB" w:eastAsia="en-GB"/>
        </w:rPr>
        <w:br w:type="page"/>
      </w:r>
    </w:p>
    <w:p w14:paraId="1C4C6B35" w14:textId="02665349" w:rsidR="00E371C7" w:rsidRPr="00304569" w:rsidRDefault="008E177D" w:rsidP="008E177D">
      <w:pPr>
        <w:pStyle w:val="FLSBody"/>
        <w:rPr>
          <w:u w:val="single"/>
          <w:lang w:val="en-GB" w:eastAsia="en-GB"/>
        </w:rPr>
      </w:pPr>
      <w:r w:rsidRPr="00304569">
        <w:rPr>
          <w:u w:val="single"/>
          <w:lang w:val="en-GB" w:eastAsia="en-GB"/>
        </w:rPr>
        <w:lastRenderedPageBreak/>
        <w:t xml:space="preserve">C.2.7 Fence erection / removal  </w:t>
      </w:r>
    </w:p>
    <w:p w14:paraId="51DE4E80" w14:textId="55329FF1" w:rsidR="000C36FB" w:rsidRPr="00314E6C" w:rsidRDefault="000C36FB" w:rsidP="002E4D09">
      <w:pPr>
        <w:pStyle w:val="FLSBody"/>
        <w:rPr>
          <w:color w:val="000000" w:themeColor="text1"/>
          <w:lang w:val="en-GB" w:eastAsia="en-GB"/>
        </w:rPr>
      </w:pPr>
      <w:r w:rsidRPr="00314E6C">
        <w:rPr>
          <w:color w:val="000000" w:themeColor="text1"/>
          <w:lang w:val="en-GB" w:eastAsia="en-GB"/>
        </w:rPr>
        <w:t xml:space="preserve">There are currently no plans for perimeter fencing the blocks. Small scale enclosures or tubes might be used to establish particularly palatable species. These protection measures will be of temporary nature and will be removed once the broadleaves have sufficiently established. The protection measures will be sited there were </w:t>
      </w:r>
      <w:r w:rsidR="00C51B2F" w:rsidRPr="00314E6C">
        <w:rPr>
          <w:color w:val="000000" w:themeColor="text1"/>
          <w:lang w:val="en-GB" w:eastAsia="en-GB"/>
        </w:rPr>
        <w:t>access,</w:t>
      </w:r>
      <w:r w:rsidRPr="00314E6C">
        <w:rPr>
          <w:color w:val="000000" w:themeColor="text1"/>
          <w:lang w:val="en-GB" w:eastAsia="en-GB"/>
        </w:rPr>
        <w:t xml:space="preserve"> and construction is easiest and where the benefits of broadleaves are highest. FLS will regularly check protection measures to ensure they provide sufficient protection. Materials will be removed from site once no longer necessary and where possible recycled on other sites. If they cannot be </w:t>
      </w:r>
      <w:r w:rsidR="00C51B2F" w:rsidRPr="00314E6C">
        <w:rPr>
          <w:color w:val="000000" w:themeColor="text1"/>
          <w:lang w:val="en-GB" w:eastAsia="en-GB"/>
        </w:rPr>
        <w:t>recycled,</w:t>
      </w:r>
      <w:r w:rsidRPr="00314E6C">
        <w:rPr>
          <w:color w:val="000000" w:themeColor="text1"/>
          <w:lang w:val="en-GB" w:eastAsia="en-GB"/>
        </w:rPr>
        <w:t xml:space="preserve"> they will be disposed of through appropriate waste channels.</w:t>
      </w:r>
    </w:p>
    <w:p w14:paraId="299F72BD" w14:textId="77777777" w:rsidR="00314E6C" w:rsidRPr="00314E6C" w:rsidRDefault="00314E6C" w:rsidP="002E4D09">
      <w:pPr>
        <w:pStyle w:val="FLSBody"/>
        <w:rPr>
          <w:color w:val="000000" w:themeColor="text1"/>
          <w:lang w:val="en-GB" w:eastAsia="en-GB"/>
        </w:rPr>
      </w:pPr>
    </w:p>
    <w:p w14:paraId="36273212" w14:textId="6432EB18" w:rsidR="00314E6C" w:rsidRPr="00314E6C" w:rsidRDefault="00314E6C" w:rsidP="002E4D09">
      <w:pPr>
        <w:pStyle w:val="FLSBody"/>
        <w:rPr>
          <w:color w:val="000000" w:themeColor="text1"/>
          <w:lang w:val="en-GB" w:eastAsia="en-GB"/>
        </w:rPr>
      </w:pPr>
      <w:r w:rsidRPr="00314E6C">
        <w:rPr>
          <w:color w:val="000000" w:themeColor="text1"/>
          <w:lang w:val="en-GB" w:eastAsia="en-GB"/>
        </w:rPr>
        <w:t>There are currently a large number of tree tubes which are ready for removal on the eastern side of Broadfield, the area where tree tubes were used for establishment totals around 13.1ha. This area has been noted by the regional teams and programmed for tube removal and disposal at the earliest opportunity as per UKFS guidance.</w:t>
      </w:r>
    </w:p>
    <w:bookmarkEnd w:id="3"/>
    <w:p w14:paraId="752CCC88" w14:textId="77777777" w:rsidR="000C36FB" w:rsidRPr="00304569" w:rsidRDefault="000C36FB" w:rsidP="008E177D">
      <w:pPr>
        <w:pStyle w:val="FLSBody"/>
        <w:rPr>
          <w:u w:val="single"/>
          <w:lang w:val="en-GB" w:eastAsia="en-GB"/>
        </w:rPr>
      </w:pPr>
    </w:p>
    <w:p w14:paraId="7D0A514F" w14:textId="1CF81AE7" w:rsidR="00E371C7" w:rsidRPr="00304569" w:rsidRDefault="008E177D" w:rsidP="008E177D">
      <w:pPr>
        <w:pStyle w:val="FLSBody"/>
        <w:rPr>
          <w:u w:val="single"/>
          <w:lang w:val="en-GB" w:eastAsia="en-GB"/>
        </w:rPr>
      </w:pPr>
      <w:r w:rsidRPr="00304569">
        <w:rPr>
          <w:u w:val="single"/>
          <w:lang w:val="en-GB" w:eastAsia="en-GB"/>
        </w:rPr>
        <w:t>C.2.8 Road Operations</w:t>
      </w:r>
    </w:p>
    <w:p w14:paraId="5FC17FA9" w14:textId="77777777" w:rsidR="006739DB" w:rsidRDefault="008E177D" w:rsidP="008E177D">
      <w:pPr>
        <w:pStyle w:val="FLSBody"/>
        <w:rPr>
          <w:lang w:val="en-GB"/>
        </w:rPr>
      </w:pPr>
      <w:r w:rsidRPr="00EB4DB6">
        <w:rPr>
          <w:b/>
          <w:bCs/>
          <w:lang w:val="en-GB"/>
        </w:rPr>
        <w:t>Map 7</w:t>
      </w:r>
      <w:r w:rsidR="00EB4DB6">
        <w:rPr>
          <w:lang w:val="en-GB"/>
        </w:rPr>
        <w:t xml:space="preserve"> </w:t>
      </w:r>
      <w:r w:rsidR="00EB4DB6">
        <w:rPr>
          <w:b/>
          <w:bCs/>
          <w:lang w:val="en-GB"/>
        </w:rPr>
        <w:t xml:space="preserve">-Timber Haulage </w:t>
      </w:r>
      <w:r w:rsidRPr="00304569">
        <w:rPr>
          <w:lang w:val="en-GB"/>
        </w:rPr>
        <w:t>shows the existing forest road network</w:t>
      </w:r>
      <w:r w:rsidR="000C36FB" w:rsidRPr="00304569">
        <w:rPr>
          <w:lang w:val="en-GB"/>
        </w:rPr>
        <w:t>,</w:t>
      </w:r>
      <w:r w:rsidRPr="00304569">
        <w:rPr>
          <w:lang w:val="en-GB"/>
        </w:rPr>
        <w:t xml:space="preserve"> timber haulage egress points, and any local </w:t>
      </w:r>
      <w:r w:rsidR="00090405" w:rsidRPr="00304569">
        <w:rPr>
          <w:lang w:val="en-GB"/>
        </w:rPr>
        <w:t>‘</w:t>
      </w:r>
      <w:r w:rsidRPr="00304569">
        <w:rPr>
          <w:lang w:val="en-GB"/>
        </w:rPr>
        <w:t>Agreed Timber Transport Routes</w:t>
      </w:r>
      <w:r w:rsidR="00090405" w:rsidRPr="00304569">
        <w:rPr>
          <w:lang w:val="en-GB"/>
        </w:rPr>
        <w:t>’</w:t>
      </w:r>
      <w:r w:rsidRPr="00304569">
        <w:rPr>
          <w:lang w:val="en-GB"/>
        </w:rPr>
        <w:t xml:space="preserve">.  </w:t>
      </w:r>
    </w:p>
    <w:p w14:paraId="6E8E113E" w14:textId="77777777" w:rsidR="006739DB" w:rsidRDefault="006739DB" w:rsidP="008E177D">
      <w:pPr>
        <w:pStyle w:val="FLSBody"/>
        <w:rPr>
          <w:lang w:val="en-GB"/>
        </w:rPr>
      </w:pPr>
    </w:p>
    <w:p w14:paraId="0E2C9180" w14:textId="3762226A" w:rsidR="008E177D" w:rsidRDefault="000C36FB" w:rsidP="008E177D">
      <w:pPr>
        <w:pStyle w:val="FLSBody"/>
        <w:rPr>
          <w:lang w:val="en-GB"/>
        </w:rPr>
      </w:pPr>
      <w:r w:rsidRPr="00304569">
        <w:rPr>
          <w:lang w:val="en-GB"/>
        </w:rPr>
        <w:t xml:space="preserve">There </w:t>
      </w:r>
      <w:r w:rsidR="006739DB">
        <w:rPr>
          <w:lang w:val="en-GB"/>
        </w:rPr>
        <w:t>is one additional spur road of 100m planned to aid extraction of coupe 14342, shown on Map 7.</w:t>
      </w:r>
    </w:p>
    <w:p w14:paraId="1B932327" w14:textId="77777777" w:rsidR="006739DB" w:rsidRDefault="006739DB" w:rsidP="008E177D">
      <w:pPr>
        <w:pStyle w:val="FLSBody"/>
        <w:rPr>
          <w:lang w:val="en-GB"/>
        </w:rPr>
      </w:pPr>
    </w:p>
    <w:p w14:paraId="4A3475E4" w14:textId="156A3142" w:rsidR="00F16961" w:rsidRPr="00304569" w:rsidRDefault="00F16961" w:rsidP="008E177D">
      <w:pPr>
        <w:pStyle w:val="FLSBody"/>
        <w:rPr>
          <w:lang w:val="en-GB"/>
        </w:rPr>
      </w:pPr>
      <w:r>
        <w:rPr>
          <w:lang w:val="en-GB"/>
        </w:rPr>
        <w:t>Road upgrades will be carried out to facilitate forest operations</w:t>
      </w:r>
      <w:r w:rsidR="00FC3DCF">
        <w:rPr>
          <w:lang w:val="en-GB"/>
        </w:rPr>
        <w:t xml:space="preserve"> if needed in the future</w:t>
      </w:r>
      <w:r>
        <w:rPr>
          <w:lang w:val="en-GB"/>
        </w:rPr>
        <w:t xml:space="preserve">. Material for road maintenance and upgrades will be bought in from local quarries. In case of a changes to the footprint of the road a detailed workplan will be created and </w:t>
      </w:r>
      <w:r w:rsidRPr="001C2D24">
        <w:rPr>
          <w:b/>
          <w:bCs/>
          <w:lang w:val="en-GB"/>
        </w:rPr>
        <w:t xml:space="preserve">Appendix </w:t>
      </w:r>
      <w:r w:rsidR="00A1173B">
        <w:rPr>
          <w:b/>
          <w:bCs/>
          <w:lang w:val="en-GB"/>
        </w:rPr>
        <w:t>2</w:t>
      </w:r>
      <w:r w:rsidRPr="001C2D24">
        <w:rPr>
          <w:b/>
          <w:bCs/>
          <w:lang w:val="en-GB"/>
        </w:rPr>
        <w:t xml:space="preserve"> – Tolerance table</w:t>
      </w:r>
      <w:r>
        <w:rPr>
          <w:lang w:val="en-GB"/>
        </w:rPr>
        <w:t xml:space="preserve"> and the EIA Scoping Opinion Request thresholds will be adhered to.</w:t>
      </w:r>
    </w:p>
    <w:p w14:paraId="7021E14C" w14:textId="77777777" w:rsidR="008E177D" w:rsidRPr="00304569" w:rsidRDefault="008E177D" w:rsidP="008E177D">
      <w:pPr>
        <w:pStyle w:val="FLSBody"/>
        <w:rPr>
          <w:lang w:val="en-GB"/>
        </w:rPr>
      </w:pPr>
    </w:p>
    <w:p w14:paraId="7A7CCAD4" w14:textId="3B380AD0" w:rsidR="008E177D" w:rsidRPr="00304569" w:rsidRDefault="008E177D" w:rsidP="008E177D">
      <w:pPr>
        <w:pStyle w:val="FLSBody"/>
        <w:rPr>
          <w:u w:val="single"/>
          <w:lang w:val="en-GB"/>
        </w:rPr>
      </w:pPr>
      <w:r w:rsidRPr="00304569">
        <w:rPr>
          <w:u w:val="single"/>
          <w:lang w:val="en-GB"/>
        </w:rPr>
        <w:t>C.2.9 Public Access</w:t>
      </w:r>
    </w:p>
    <w:p w14:paraId="2EBBDA32" w14:textId="6816A4B4" w:rsidR="00B24FA6" w:rsidRPr="00304569" w:rsidRDefault="005734EF" w:rsidP="005734EF">
      <w:pPr>
        <w:pStyle w:val="FLSBody"/>
        <w:rPr>
          <w:lang w:val="en-GB"/>
        </w:rPr>
      </w:pPr>
      <w:r w:rsidRPr="00304569">
        <w:rPr>
          <w:lang w:val="en-GB"/>
        </w:rPr>
        <w:t xml:space="preserve">Visitors are welcome to explore FLS land and will only be asked to avoid routes while certain work is going on that will create serious or less obvious hazards for a period (e.g. tree felling).  Scotland’s outdoors provides great opportunities for open-air recreation and education, with great benefits for people’s enjoyment, and their health and well-being. The Land Reform (Scotland) Act 2003 </w:t>
      </w:r>
      <w:r w:rsidR="00AA7AAD">
        <w:rPr>
          <w:lang w:val="en-GB"/>
        </w:rPr>
        <w:t xml:space="preserve">and the Scottish Outdoor Access Code </w:t>
      </w:r>
      <w:r w:rsidRPr="00304569">
        <w:rPr>
          <w:lang w:val="en-GB"/>
        </w:rPr>
        <w:t xml:space="preserve">ensure everyone has statutory access rights to most of Scotland’s outdoors, if these rights are exercised responsibly, with respect for people’s privacy, safety and livelihoods, and for Scotland’s environment. Equally, land managers must manage their land and water responsibly in relation to access rights, and FLS will only restrict public access where it is </w:t>
      </w:r>
      <w:r w:rsidR="00C36520" w:rsidRPr="00304569">
        <w:rPr>
          <w:lang w:val="en-GB"/>
        </w:rPr>
        <w:t>necessary</w:t>
      </w:r>
      <w:r w:rsidRPr="00304569">
        <w:rPr>
          <w:lang w:val="en-GB"/>
        </w:rPr>
        <w:t xml:space="preserve"> and will keep disruption to a minimum.</w:t>
      </w:r>
    </w:p>
    <w:p w14:paraId="06902E4F" w14:textId="77777777" w:rsidR="00317D1E" w:rsidRPr="00304569" w:rsidRDefault="00317D1E" w:rsidP="005734EF">
      <w:pPr>
        <w:pStyle w:val="FLSBody"/>
        <w:rPr>
          <w:lang w:val="en-GB"/>
        </w:rPr>
      </w:pPr>
    </w:p>
    <w:p w14:paraId="4ABCAEC1" w14:textId="6618D87F" w:rsidR="004609C1" w:rsidRPr="008C6614" w:rsidRDefault="001A1C8A" w:rsidP="005734EF">
      <w:pPr>
        <w:pStyle w:val="FLSBody"/>
      </w:pPr>
      <w:r w:rsidRPr="008C6614">
        <w:rPr>
          <w:lang w:val="en-GB"/>
        </w:rPr>
        <w:t xml:space="preserve">This plan area is not heavily used for recreation when compared to other FLS landholdings nearby but there is </w:t>
      </w:r>
      <w:r w:rsidR="008C6614" w:rsidRPr="008C6614">
        <w:rPr>
          <w:lang w:val="en-GB"/>
        </w:rPr>
        <w:t>anecdotal</w:t>
      </w:r>
      <w:r w:rsidRPr="008C6614">
        <w:rPr>
          <w:lang w:val="en-GB"/>
        </w:rPr>
        <w:t xml:space="preserve"> </w:t>
      </w:r>
      <w:r w:rsidR="00662492">
        <w:rPr>
          <w:lang w:val="en-GB"/>
        </w:rPr>
        <w:t xml:space="preserve">evidence </w:t>
      </w:r>
      <w:r w:rsidRPr="008C6614">
        <w:rPr>
          <w:lang w:val="en-GB"/>
        </w:rPr>
        <w:t xml:space="preserve">of historic public </w:t>
      </w:r>
      <w:r w:rsidR="008C6614" w:rsidRPr="008C6614">
        <w:rPr>
          <w:lang w:val="en-GB"/>
        </w:rPr>
        <w:t xml:space="preserve">access, particularly within the Broadfield establishment scheme. </w:t>
      </w:r>
      <w:r w:rsidR="003950B9" w:rsidRPr="008C6614">
        <w:t>Desire lines</w:t>
      </w:r>
      <w:r w:rsidR="008C6614" w:rsidRPr="008C6614">
        <w:t xml:space="preserve"> found within felling coupes</w:t>
      </w:r>
      <w:r w:rsidR="003950B9" w:rsidRPr="008C6614">
        <w:t xml:space="preserve"> will be protected during operations where </w:t>
      </w:r>
      <w:r w:rsidR="00EB4DB6" w:rsidRPr="008C6614">
        <w:t>this is operationally feasible</w:t>
      </w:r>
      <w:r w:rsidR="008C6614" w:rsidRPr="008C6614">
        <w:t>.</w:t>
      </w:r>
    </w:p>
    <w:p w14:paraId="77621D64" w14:textId="77777777" w:rsidR="004609C1" w:rsidRDefault="004609C1" w:rsidP="005734EF">
      <w:pPr>
        <w:pStyle w:val="FLSBody"/>
      </w:pPr>
    </w:p>
    <w:p w14:paraId="6DC9F752" w14:textId="4ACF124D" w:rsidR="00362F52" w:rsidRDefault="003950B9" w:rsidP="005734EF">
      <w:pPr>
        <w:pStyle w:val="FLSBody"/>
      </w:pPr>
      <w:r>
        <w:t xml:space="preserve">Long term informal recreation will be managed by providing a diverse age and species structure throughout the forests. Recreational usage itself will ensure the maintenance and </w:t>
      </w:r>
      <w:r>
        <w:lastRenderedPageBreak/>
        <w:t xml:space="preserve">development of informal paths. Where operations result in a change of forest structure recreational use </w:t>
      </w:r>
      <w:r w:rsidR="002E4D09">
        <w:t xml:space="preserve">will adapt to the changed structure. </w:t>
      </w:r>
    </w:p>
    <w:p w14:paraId="30945EC5" w14:textId="77777777" w:rsidR="00AA7AAD" w:rsidRDefault="00AA7AAD" w:rsidP="005734EF">
      <w:pPr>
        <w:pStyle w:val="FLSBody"/>
      </w:pPr>
    </w:p>
    <w:p w14:paraId="0F430936" w14:textId="7115FEF0" w:rsidR="00AA7AAD" w:rsidRPr="00FC3DCF" w:rsidRDefault="00AA7AAD" w:rsidP="005734EF">
      <w:pPr>
        <w:pStyle w:val="FLSBody"/>
        <w:rPr>
          <w:color w:val="FF0000"/>
        </w:rPr>
      </w:pPr>
      <w:r>
        <w:t xml:space="preserve">There are no Core Paths passing through afforested areas within the LMP boundaries but there are some which </w:t>
      </w:r>
      <w:proofErr w:type="spellStart"/>
      <w:r>
        <w:t>utilise</w:t>
      </w:r>
      <w:proofErr w:type="spellEnd"/>
      <w:r>
        <w:t xml:space="preserve"> public roads adjacent to the forest. Reference will be made to the Moray Council Core Path Plan when planning operations in these areas.</w:t>
      </w:r>
    </w:p>
    <w:p w14:paraId="5DBFB995" w14:textId="77777777" w:rsidR="00A957F5" w:rsidRDefault="00A957F5" w:rsidP="005734EF">
      <w:pPr>
        <w:pStyle w:val="FLSBody"/>
      </w:pPr>
    </w:p>
    <w:p w14:paraId="0A7828CB" w14:textId="010757E4" w:rsidR="00FF46DC" w:rsidRPr="00304569" w:rsidRDefault="00FF46DC" w:rsidP="005734EF">
      <w:pPr>
        <w:pStyle w:val="FLSBody"/>
        <w:rPr>
          <w:lang w:val="en-GB"/>
        </w:rPr>
      </w:pPr>
      <w:r w:rsidRPr="00304569">
        <w:rPr>
          <w:u w:val="single"/>
          <w:lang w:val="en-GB"/>
        </w:rPr>
        <w:t>C.2.10 Historic Environment</w:t>
      </w:r>
    </w:p>
    <w:p w14:paraId="492BA6E4" w14:textId="77777777" w:rsidR="00C970AD" w:rsidRPr="00330DD8" w:rsidRDefault="00C970AD" w:rsidP="00C970AD">
      <w:pPr>
        <w:pStyle w:val="FLSBody"/>
      </w:pPr>
      <w:r w:rsidRPr="00330DD8">
        <w:t>Our Land Management Planning</w:t>
      </w:r>
      <w:r>
        <w:t xml:space="preserve"> Process</w:t>
      </w:r>
      <w:r w:rsidRPr="00330DD8">
        <w:t xml:space="preserve"> is informed by desk-based assessment, stakeholder consultation and professional archaeological walkover surveys where required</w:t>
      </w:r>
      <w:r>
        <w:t xml:space="preserve">. </w:t>
      </w:r>
    </w:p>
    <w:p w14:paraId="2AAE439C" w14:textId="77777777" w:rsidR="00C970AD" w:rsidRPr="00330DD8" w:rsidRDefault="00C970AD" w:rsidP="00C970AD">
      <w:pPr>
        <w:pStyle w:val="FLSBody"/>
      </w:pPr>
    </w:p>
    <w:p w14:paraId="3D20024B" w14:textId="77777777" w:rsidR="00C970AD" w:rsidRDefault="00C970AD" w:rsidP="00C970AD">
      <w:pPr>
        <w:pStyle w:val="FLSBody"/>
      </w:pPr>
      <w:r w:rsidRPr="00330DD8">
        <w:t xml:space="preserve">Our key priorities for archaeology and the historic environment are to undertake conservation management, condition monitoring and archaeological recording at our significant historic assets; and to seek opportunities to work in partnership to help to deliver </w:t>
      </w:r>
      <w:r w:rsidRPr="00330DD8">
        <w:rPr>
          <w:i/>
          <w:iCs/>
        </w:rPr>
        <w:t xml:space="preserve">Our Past, Our Future: </w:t>
      </w:r>
      <w:proofErr w:type="gramStart"/>
      <w:r w:rsidRPr="00330DD8">
        <w:rPr>
          <w:i/>
          <w:iCs/>
        </w:rPr>
        <w:t>the</w:t>
      </w:r>
      <w:proofErr w:type="gramEnd"/>
      <w:r w:rsidRPr="00330DD8">
        <w:rPr>
          <w:i/>
          <w:iCs/>
        </w:rPr>
        <w:t xml:space="preserve"> Historic Environment Strategy for Scotland</w:t>
      </w:r>
      <w:r w:rsidRPr="00330DD8">
        <w:t xml:space="preserve"> and </w:t>
      </w:r>
      <w:r w:rsidRPr="00330DD8">
        <w:rPr>
          <w:i/>
          <w:iCs/>
        </w:rPr>
        <w:t>Scotland’s Archaeology Strategy</w:t>
      </w:r>
      <w:r w:rsidRPr="00330DD8">
        <w:t xml:space="preserve">. Significant heritage features will be protected and managed following the </w:t>
      </w:r>
      <w:r w:rsidRPr="00330DD8">
        <w:rPr>
          <w:i/>
          <w:iCs/>
        </w:rPr>
        <w:t>UK Forestry Standard</w:t>
      </w:r>
      <w:r>
        <w:rPr>
          <w:i/>
          <w:iCs/>
        </w:rPr>
        <w:t xml:space="preserve"> 5</w:t>
      </w:r>
      <w:r w:rsidRPr="00D00CF5">
        <w:rPr>
          <w:i/>
          <w:iCs/>
          <w:vertAlign w:val="superscript"/>
        </w:rPr>
        <w:t>th</w:t>
      </w:r>
      <w:r>
        <w:rPr>
          <w:i/>
          <w:iCs/>
        </w:rPr>
        <w:t xml:space="preserve"> Edition</w:t>
      </w:r>
      <w:r w:rsidRPr="00330DD8">
        <w:t xml:space="preserve"> (202</w:t>
      </w:r>
      <w:r>
        <w:t>4</w:t>
      </w:r>
      <w:r w:rsidRPr="00330DD8">
        <w:t xml:space="preserve">) and </w:t>
      </w:r>
      <w:r w:rsidRPr="00330DD8">
        <w:rPr>
          <w:i/>
          <w:iCs/>
        </w:rPr>
        <w:t>UKWAS</w:t>
      </w:r>
      <w:r w:rsidRPr="00330DD8">
        <w:t xml:space="preserve"> (2024). </w:t>
      </w:r>
    </w:p>
    <w:p w14:paraId="22B3B7BA" w14:textId="77777777" w:rsidR="00C970AD" w:rsidRDefault="00C970AD" w:rsidP="00C970AD">
      <w:pPr>
        <w:pStyle w:val="FLSBody"/>
      </w:pPr>
    </w:p>
    <w:p w14:paraId="7A6475C9" w14:textId="1004C985" w:rsidR="00C970AD" w:rsidRPr="00330DD8" w:rsidRDefault="00C970AD" w:rsidP="00C970AD">
      <w:pPr>
        <w:pStyle w:val="FLSBody"/>
      </w:pPr>
      <w:r w:rsidRPr="00330DD8">
        <w:t xml:space="preserve">Harvesting coupes, access roads and fence lines will be surveyed prior to any work being undertaken </w:t>
      </w:r>
      <w:proofErr w:type="gramStart"/>
      <w:r w:rsidRPr="00330DD8">
        <w:t>in order to</w:t>
      </w:r>
      <w:proofErr w:type="gramEnd"/>
      <w:r w:rsidRPr="00330DD8">
        <w:t xml:space="preserve"> ensure that upstanding heritage features can be marked out and avoided. At establishment and restocking, work prescriptions remove relevant heritage features from ground disturbing operations and replanting. Where appropriate, significant heritage features are recorded by archaeological measured survey, see active conservation management and may be presented to the public with interpretation panels and access paths. Opportunities to enhance the setting of important sites and landscapes will be considered on a case-by-case basis (such as the views to and from a significant designated </w:t>
      </w:r>
      <w:r>
        <w:t>historic asset</w:t>
      </w:r>
      <w:r w:rsidRPr="00330DD8">
        <w:t>).</w:t>
      </w:r>
    </w:p>
    <w:p w14:paraId="7B07901C" w14:textId="77777777" w:rsidR="00C970AD" w:rsidRPr="00330DD8" w:rsidRDefault="00C970AD" w:rsidP="00C970AD">
      <w:pPr>
        <w:pStyle w:val="FLSBody"/>
      </w:pPr>
    </w:p>
    <w:p w14:paraId="6C30782E" w14:textId="77777777" w:rsidR="00C970AD" w:rsidRDefault="00C970AD" w:rsidP="00C970AD">
      <w:pPr>
        <w:pStyle w:val="FLSBody"/>
      </w:pPr>
      <w:r w:rsidRPr="00330DD8">
        <w:t xml:space="preserve">The </w:t>
      </w:r>
      <w:r w:rsidRPr="00330DD8">
        <w:rPr>
          <w:i/>
          <w:iCs/>
        </w:rPr>
        <w:t>Regional Historic Asset Management Plan</w:t>
      </w:r>
      <w:r w:rsidRPr="00330DD8">
        <w:t xml:space="preserve"> includes conservation management intentions for those designated historic assets in Scotland’s national forests. Details of all known heritage features are held within the </w:t>
      </w:r>
      <w:r w:rsidRPr="00330DD8">
        <w:rPr>
          <w:i/>
          <w:iCs/>
        </w:rPr>
        <w:t>Forester Web Heritage Data</w:t>
      </w:r>
      <w:r w:rsidRPr="00330DD8">
        <w:t xml:space="preserve"> (built using national and regional historic environment records) and included within specific operational </w:t>
      </w:r>
      <w:r w:rsidRPr="00330DD8">
        <w:rPr>
          <w:i/>
          <w:iCs/>
        </w:rPr>
        <w:t>Work Plans</w:t>
      </w:r>
      <w:r w:rsidRPr="00330DD8">
        <w:t xml:space="preserve"> to ensure damage is avoided. </w:t>
      </w:r>
      <w:r w:rsidRPr="00321CA1">
        <w:t>Designated historic assets, significant heritage features and relevant heritage features will be depicted on all relevant operational maps.</w:t>
      </w:r>
    </w:p>
    <w:p w14:paraId="5243136D" w14:textId="77777777" w:rsidR="00235EFA" w:rsidRDefault="00235EFA" w:rsidP="00697C1E">
      <w:pPr>
        <w:pStyle w:val="FLSBody"/>
        <w:rPr>
          <w:lang w:val="en-GB"/>
        </w:rPr>
      </w:pPr>
    </w:p>
    <w:p w14:paraId="24DC35F9" w14:textId="783C17DA" w:rsidR="003F2A91" w:rsidRPr="00304569" w:rsidRDefault="003F2A91" w:rsidP="00697C1E">
      <w:pPr>
        <w:pStyle w:val="FLSBody"/>
        <w:rPr>
          <w:lang w:val="en-GB"/>
        </w:rPr>
      </w:pPr>
      <w:r w:rsidRPr="00304569">
        <w:rPr>
          <w:u w:val="single"/>
          <w:lang w:val="en-GB"/>
        </w:rPr>
        <w:t>C.2.11 Biodiversity</w:t>
      </w:r>
    </w:p>
    <w:p w14:paraId="5AB00F66" w14:textId="032B63EF" w:rsidR="003F2A91" w:rsidRPr="00304569" w:rsidRDefault="00883504" w:rsidP="00697C1E">
      <w:pPr>
        <w:pStyle w:val="FLSBody"/>
        <w:rPr>
          <w:color w:val="0070C0"/>
          <w:lang w:val="en-GB"/>
        </w:rPr>
      </w:pPr>
      <w:bookmarkStart w:id="4" w:name="_Hlk189814983"/>
      <w:r w:rsidRPr="00304569">
        <w:rPr>
          <w:lang w:val="en-GB"/>
        </w:rPr>
        <w:t>UK Forestry Standard guidance is to manage a minimum of 15% of the forest management unit</w:t>
      </w:r>
      <w:r w:rsidR="00A957F5">
        <w:rPr>
          <w:lang w:val="en-GB"/>
        </w:rPr>
        <w:t>, the LMP area</w:t>
      </w:r>
      <w:r w:rsidR="00B8144E">
        <w:rPr>
          <w:lang w:val="en-GB"/>
        </w:rPr>
        <w:t>,</w:t>
      </w:r>
      <w:r w:rsidR="00A957F5">
        <w:rPr>
          <w:lang w:val="en-GB"/>
        </w:rPr>
        <w:t xml:space="preserve"> </w:t>
      </w:r>
      <w:r w:rsidRPr="00304569">
        <w:rPr>
          <w:lang w:val="en-GB"/>
        </w:rPr>
        <w:t xml:space="preserve">with conservation and the enhancement of biodiversity as a major objective.  The figure for this </w:t>
      </w:r>
      <w:r w:rsidRPr="003F2BAB">
        <w:rPr>
          <w:lang w:val="en-GB"/>
        </w:rPr>
        <w:t xml:space="preserve">plan is </w:t>
      </w:r>
      <w:r w:rsidR="006C2511" w:rsidRPr="003F2BAB">
        <w:rPr>
          <w:lang w:val="en-GB"/>
        </w:rPr>
        <w:t xml:space="preserve">currently </w:t>
      </w:r>
      <w:r w:rsidR="0002592A" w:rsidRPr="003F2BAB">
        <w:rPr>
          <w:lang w:val="en-GB"/>
        </w:rPr>
        <w:t>2</w:t>
      </w:r>
      <w:r w:rsidR="00B63C0F">
        <w:rPr>
          <w:lang w:val="en-GB"/>
        </w:rPr>
        <w:t>5</w:t>
      </w:r>
      <w:r w:rsidRPr="003F2BAB">
        <w:rPr>
          <w:lang w:val="en-GB"/>
        </w:rPr>
        <w:t>%</w:t>
      </w:r>
      <w:r w:rsidR="006C2511" w:rsidRPr="003F2BAB">
        <w:rPr>
          <w:lang w:val="en-GB"/>
        </w:rPr>
        <w:t xml:space="preserve">, </w:t>
      </w:r>
      <w:r w:rsidR="006C2511" w:rsidRPr="00B63C0F">
        <w:rPr>
          <w:lang w:val="en-GB"/>
        </w:rPr>
        <w:t xml:space="preserve">rising to </w:t>
      </w:r>
      <w:r w:rsidR="00B63C0F" w:rsidRPr="00B63C0F">
        <w:rPr>
          <w:lang w:val="en-GB"/>
        </w:rPr>
        <w:t>28%</w:t>
      </w:r>
      <w:r w:rsidR="006C2511" w:rsidRPr="00B63C0F">
        <w:rPr>
          <w:lang w:val="en-GB"/>
        </w:rPr>
        <w:t xml:space="preserve"> over the LMP period</w:t>
      </w:r>
      <w:r w:rsidRPr="00B63C0F">
        <w:rPr>
          <w:lang w:val="en-GB"/>
        </w:rPr>
        <w:t>.</w:t>
      </w:r>
      <w:r w:rsidR="00937236" w:rsidRPr="00B63C0F">
        <w:rPr>
          <w:lang w:val="en-GB"/>
        </w:rPr>
        <w:t xml:space="preserve">  </w:t>
      </w:r>
    </w:p>
    <w:p w14:paraId="6EF4C2F8" w14:textId="77777777" w:rsidR="00B023A1" w:rsidRPr="00304569" w:rsidRDefault="00B023A1" w:rsidP="00697C1E">
      <w:pPr>
        <w:pStyle w:val="FLSBody"/>
        <w:rPr>
          <w:color w:val="0070C0"/>
          <w:lang w:val="en-GB"/>
        </w:rPr>
      </w:pPr>
    </w:p>
    <w:p w14:paraId="7C3BFD37" w14:textId="00ABCD79" w:rsidR="00B023A1" w:rsidRPr="002F75E1" w:rsidRDefault="002F75E1" w:rsidP="00697C1E">
      <w:pPr>
        <w:pStyle w:val="FLSBody"/>
        <w:rPr>
          <w:lang w:val="en-GB"/>
        </w:rPr>
      </w:pPr>
      <w:r w:rsidRPr="002F75E1">
        <w:rPr>
          <w:lang w:val="en-GB"/>
        </w:rPr>
        <w:t>There are several key species located within the plan area including: schedule one birds of prey, red squirrels, pine martens and badgers, all of which will be protected as per UKFS and NatureScot guidance.</w:t>
      </w:r>
    </w:p>
    <w:p w14:paraId="586E1288" w14:textId="77777777" w:rsidR="002F75E1" w:rsidRPr="002F75E1" w:rsidRDefault="002F75E1" w:rsidP="00697C1E">
      <w:pPr>
        <w:pStyle w:val="FLSBody"/>
        <w:rPr>
          <w:lang w:val="en-GB"/>
        </w:rPr>
      </w:pPr>
    </w:p>
    <w:p w14:paraId="06CB9A9A" w14:textId="0AF46865" w:rsidR="002F75E1" w:rsidRPr="002F75E1" w:rsidRDefault="002F75E1" w:rsidP="00697C1E">
      <w:pPr>
        <w:pStyle w:val="FLSBody"/>
        <w:rPr>
          <w:lang w:val="en-GB"/>
        </w:rPr>
      </w:pPr>
      <w:r w:rsidRPr="002F75E1">
        <w:rPr>
          <w:lang w:val="en-GB"/>
        </w:rPr>
        <w:t>The plan also helps to support the Scottish Biodiversity Strategy by:</w:t>
      </w:r>
    </w:p>
    <w:p w14:paraId="2F5EDABC" w14:textId="77777777" w:rsidR="002F75E1" w:rsidRPr="00AE5DCE" w:rsidRDefault="002F75E1" w:rsidP="002F75E1">
      <w:pPr>
        <w:pStyle w:val="FLSBullets"/>
        <w:ind w:left="717" w:hanging="360"/>
      </w:pPr>
      <w:r w:rsidRPr="00AE5DCE">
        <w:t>helping forests regenerate naturally</w:t>
      </w:r>
    </w:p>
    <w:p w14:paraId="64FA3510" w14:textId="77777777" w:rsidR="002F75E1" w:rsidRPr="00AE5DCE" w:rsidRDefault="002F75E1" w:rsidP="002F75E1">
      <w:pPr>
        <w:pStyle w:val="FLSBullets"/>
        <w:ind w:left="717" w:hanging="360"/>
      </w:pPr>
      <w:r w:rsidRPr="00AE5DCE">
        <w:lastRenderedPageBreak/>
        <w:t>planting a wider mix of tree species</w:t>
      </w:r>
    </w:p>
    <w:p w14:paraId="6DD28DB0" w14:textId="77777777" w:rsidR="002F75E1" w:rsidRPr="00AE5DCE" w:rsidRDefault="002F75E1" w:rsidP="002F75E1">
      <w:pPr>
        <w:pStyle w:val="FLSBullets"/>
        <w:ind w:left="717" w:hanging="360"/>
      </w:pPr>
      <w:r w:rsidRPr="00AE5DCE">
        <w:t>improving woodland cover and understorey</w:t>
      </w:r>
    </w:p>
    <w:p w14:paraId="419281D6" w14:textId="77777777" w:rsidR="002F75E1" w:rsidRPr="00AE5DCE" w:rsidRDefault="002F75E1" w:rsidP="002F75E1">
      <w:pPr>
        <w:pStyle w:val="FLSBullets"/>
        <w:ind w:left="717" w:hanging="360"/>
      </w:pPr>
      <w:r w:rsidRPr="00AE5DCE">
        <w:t>connecting forest habitats and other land uses</w:t>
      </w:r>
    </w:p>
    <w:p w14:paraId="2CB3F1ED" w14:textId="6CF0A5FC" w:rsidR="009D0691" w:rsidRPr="00D84E8D" w:rsidRDefault="00A957F5" w:rsidP="00697C1E">
      <w:pPr>
        <w:pStyle w:val="FLSBody"/>
        <w:rPr>
          <w:u w:val="single"/>
          <w:lang w:val="en-GB"/>
        </w:rPr>
      </w:pPr>
      <w:r w:rsidRPr="00A957F5">
        <w:rPr>
          <w:u w:val="single"/>
          <w:lang w:val="en-GB"/>
        </w:rPr>
        <w:t>Long-established woodlands of plantation origin</w:t>
      </w:r>
      <w:r>
        <w:rPr>
          <w:u w:val="single"/>
          <w:lang w:val="en-GB"/>
        </w:rPr>
        <w:t xml:space="preserve"> (</w:t>
      </w:r>
      <w:r w:rsidR="00D84E8D">
        <w:rPr>
          <w:u w:val="single"/>
          <w:lang w:val="en-GB"/>
        </w:rPr>
        <w:t>LEPO</w:t>
      </w:r>
      <w:r>
        <w:rPr>
          <w:u w:val="single"/>
          <w:lang w:val="en-GB"/>
        </w:rPr>
        <w:t>) and P</w:t>
      </w:r>
      <w:r w:rsidRPr="00A957F5">
        <w:rPr>
          <w:u w:val="single"/>
          <w:lang w:val="en-GB"/>
        </w:rPr>
        <w:t>lantations on Ancient Woodland Sites (PAWS)</w:t>
      </w:r>
    </w:p>
    <w:p w14:paraId="48E648EA" w14:textId="7C449B49" w:rsidR="00D84E8D" w:rsidRPr="006C2511" w:rsidRDefault="00D84E8D" w:rsidP="00D84E8D">
      <w:pPr>
        <w:pStyle w:val="FLSBody"/>
      </w:pPr>
      <w:r w:rsidRPr="006C2511">
        <w:t xml:space="preserve">As per </w:t>
      </w:r>
      <w:r w:rsidRPr="006C2511">
        <w:rPr>
          <w:b/>
          <w:bCs/>
        </w:rPr>
        <w:t xml:space="preserve">Map </w:t>
      </w:r>
      <w:r w:rsidR="006C2511" w:rsidRPr="006C2511">
        <w:rPr>
          <w:b/>
          <w:bCs/>
        </w:rPr>
        <w:t>2</w:t>
      </w:r>
      <w:r w:rsidR="00524FB6" w:rsidRPr="006C2511">
        <w:rPr>
          <w:b/>
          <w:bCs/>
        </w:rPr>
        <w:t xml:space="preserve"> </w:t>
      </w:r>
      <w:r w:rsidR="006C2511" w:rsidRPr="006C2511">
        <w:rPr>
          <w:b/>
          <w:bCs/>
        </w:rPr>
        <w:t>– Key Features,</w:t>
      </w:r>
      <w:r w:rsidRPr="006C2511">
        <w:t xml:space="preserve"> </w:t>
      </w:r>
      <w:r w:rsidR="006C2511" w:rsidRPr="006C2511">
        <w:t>large areas</w:t>
      </w:r>
      <w:r w:rsidR="00A957F5" w:rsidRPr="006C2511">
        <w:t xml:space="preserve"> of</w:t>
      </w:r>
      <w:r w:rsidRPr="006C2511">
        <w:t xml:space="preserve"> the </w:t>
      </w:r>
      <w:r w:rsidR="00A957F5" w:rsidRPr="006C2511">
        <w:t xml:space="preserve">LMP area </w:t>
      </w:r>
      <w:r w:rsidR="006C2511" w:rsidRPr="006C2511">
        <w:t>are designated as</w:t>
      </w:r>
      <w:r w:rsidRPr="006C2511">
        <w:t xml:space="preserve"> LEPO</w:t>
      </w:r>
      <w:r w:rsidR="006D764F" w:rsidRPr="006C2511">
        <w:t xml:space="preserve">. </w:t>
      </w:r>
    </w:p>
    <w:p w14:paraId="45882083" w14:textId="77777777" w:rsidR="00D84E8D" w:rsidRDefault="00D84E8D" w:rsidP="00D84E8D">
      <w:pPr>
        <w:pStyle w:val="FLSBody"/>
      </w:pPr>
    </w:p>
    <w:p w14:paraId="0CB0920F" w14:textId="1E9234C6" w:rsidR="00D84E8D" w:rsidRDefault="00D84E8D" w:rsidP="00D84E8D">
      <w:pPr>
        <w:pStyle w:val="FLSBody"/>
      </w:pPr>
      <w:r>
        <w:t xml:space="preserve">As part of forming a more robust approach to our management of LEPO areas and to ensure they are being </w:t>
      </w:r>
      <w:r w:rsidRPr="00D50499">
        <w:t>managed as per guidance in the relevant section of the UKFS, we will be carrying out several management steps as detailed below.</w:t>
      </w:r>
    </w:p>
    <w:p w14:paraId="6CDFF8CD" w14:textId="77777777" w:rsidR="00D84E8D" w:rsidRPr="00D50499" w:rsidRDefault="00D84E8D" w:rsidP="00D84E8D">
      <w:pPr>
        <w:pStyle w:val="FLSBody"/>
      </w:pPr>
    </w:p>
    <w:p w14:paraId="6758C8E1" w14:textId="77777777" w:rsidR="00D84E8D" w:rsidRDefault="00D84E8D" w:rsidP="00D84E8D">
      <w:pPr>
        <w:pStyle w:val="FLSBody"/>
      </w:pPr>
      <w:r w:rsidRPr="00D50499">
        <w:t>All areas designated as PAWS and LEPO will be assessed using the criteria in the table below to ensure that the current LMP proposals are appropriate and any additional LEPO areas that are known but not covered in existing databases will be added.</w:t>
      </w:r>
    </w:p>
    <w:p w14:paraId="541F5C0B" w14:textId="77777777" w:rsidR="00D84E8D" w:rsidRDefault="00D84E8D" w:rsidP="00D84E8D">
      <w:pPr>
        <w:pStyle w:val="FLSBody"/>
      </w:pPr>
    </w:p>
    <w:p w14:paraId="42AB7F46" w14:textId="11FB236B" w:rsidR="00097742" w:rsidRDefault="00097742" w:rsidP="00097742">
      <w:pPr>
        <w:pStyle w:val="Caption"/>
        <w:keepNext/>
      </w:pPr>
      <w:r>
        <w:t>Table 9: Assessment criteria LEPO</w:t>
      </w:r>
    </w:p>
    <w:tbl>
      <w:tblPr>
        <w:tblStyle w:val="PlainTable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Pr>
      <w:tblGrid>
        <w:gridCol w:w="1870"/>
        <w:gridCol w:w="2543"/>
        <w:gridCol w:w="4604"/>
      </w:tblGrid>
      <w:tr w:rsidR="00D84E8D" w:rsidRPr="00D50499" w14:paraId="416F4B40" w14:textId="77777777" w:rsidTr="00C8315C">
        <w:trPr>
          <w:cnfStyle w:val="100000000000" w:firstRow="1" w:lastRow="0" w:firstColumn="0" w:lastColumn="0" w:oddVBand="0" w:evenVBand="0" w:oddHBand="0" w:evenHBand="0" w:firstRowFirstColumn="0" w:firstRowLastColumn="0" w:lastRowFirstColumn="0" w:lastRowLastColumn="0"/>
          <w:cantSplit/>
          <w:trHeight w:val="271"/>
          <w:tblHeader/>
        </w:trPr>
        <w:tc>
          <w:tcPr>
            <w:cnfStyle w:val="000010000000" w:firstRow="0" w:lastRow="0" w:firstColumn="0" w:lastColumn="0" w:oddVBand="1" w:evenVBand="0" w:oddHBand="0" w:evenHBand="0" w:firstRowFirstColumn="0" w:firstRowLastColumn="0" w:lastRowFirstColumn="0" w:lastRowLastColumn="0"/>
            <w:tcW w:w="0" w:type="pct"/>
            <w:shd w:val="clear" w:color="auto" w:fill="D9D9D9" w:themeFill="background1" w:themeFillShade="D9"/>
          </w:tcPr>
          <w:p w14:paraId="237FDA44" w14:textId="77777777" w:rsidR="00D84E8D" w:rsidRPr="00810500" w:rsidRDefault="00D84E8D" w:rsidP="00AA1618">
            <w:pPr>
              <w:pStyle w:val="FLSBody"/>
              <w:rPr>
                <w:b w:val="0"/>
                <w:bCs w:val="0"/>
              </w:rPr>
            </w:pPr>
            <w:r>
              <w:br w:type="column"/>
            </w:r>
            <w:r w:rsidRPr="00810500">
              <w:t xml:space="preserve">Ecological Potential </w:t>
            </w:r>
          </w:p>
        </w:tc>
        <w:tc>
          <w:tcPr>
            <w:tcW w:w="0" w:type="pct"/>
            <w:shd w:val="clear" w:color="auto" w:fill="D9D9D9" w:themeFill="background1" w:themeFillShade="D9"/>
          </w:tcPr>
          <w:p w14:paraId="7AE52BFB" w14:textId="77777777" w:rsidR="00D84E8D" w:rsidRPr="00810500" w:rsidRDefault="00D84E8D" w:rsidP="00AA1618">
            <w:pPr>
              <w:pStyle w:val="FLSBody"/>
              <w:cnfStyle w:val="100000000000" w:firstRow="1" w:lastRow="0" w:firstColumn="0" w:lastColumn="0" w:oddVBand="0" w:evenVBand="0" w:oddHBand="0" w:evenHBand="0" w:firstRowFirstColumn="0" w:firstRowLastColumn="0" w:lastRowFirstColumn="0" w:lastRowLastColumn="0"/>
              <w:rPr>
                <w:b w:val="0"/>
                <w:bCs w:val="0"/>
              </w:rPr>
            </w:pPr>
            <w:r w:rsidRPr="00810500">
              <w:t xml:space="preserve">Old plantation features only </w:t>
            </w:r>
          </w:p>
        </w:tc>
        <w:tc>
          <w:tcPr>
            <w:cnfStyle w:val="000010000000" w:firstRow="0" w:lastRow="0" w:firstColumn="0" w:lastColumn="0" w:oddVBand="1" w:evenVBand="0" w:oddHBand="0" w:evenHBand="0" w:firstRowFirstColumn="0" w:firstRowLastColumn="0" w:lastRowFirstColumn="0" w:lastRowLastColumn="0"/>
            <w:tcW w:w="0" w:type="pct"/>
            <w:shd w:val="clear" w:color="auto" w:fill="D9D9D9" w:themeFill="background1" w:themeFillShade="D9"/>
          </w:tcPr>
          <w:p w14:paraId="44D52EC0" w14:textId="77777777" w:rsidR="00D84E8D" w:rsidRPr="00810500" w:rsidRDefault="00D84E8D" w:rsidP="00AA1618">
            <w:pPr>
              <w:pStyle w:val="FLSBody"/>
              <w:rPr>
                <w:b w:val="0"/>
                <w:bCs w:val="0"/>
              </w:rPr>
            </w:pPr>
            <w:r w:rsidRPr="00810500">
              <w:t xml:space="preserve">Old semi-natural features included </w:t>
            </w:r>
          </w:p>
        </w:tc>
      </w:tr>
      <w:tr w:rsidR="002B6C0A" w:rsidRPr="00D50499" w14:paraId="6B54D70D" w14:textId="77777777" w:rsidTr="00AA1618">
        <w:trPr>
          <w:cnfStyle w:val="000000100000" w:firstRow="0" w:lastRow="0" w:firstColumn="0" w:lastColumn="0" w:oddVBand="0" w:evenVBand="0" w:oddHBand="1" w:evenHBand="0" w:firstRowFirstColumn="0" w:firstRowLastColumn="0" w:lastRowFirstColumn="0" w:lastRowLastColumn="0"/>
          <w:trHeight w:val="853"/>
        </w:trPr>
        <w:tc>
          <w:tcPr>
            <w:cnfStyle w:val="000010000000" w:firstRow="0" w:lastRow="0" w:firstColumn="0" w:lastColumn="0" w:oddVBand="1" w:evenVBand="0" w:oddHBand="0" w:evenHBand="0" w:firstRowFirstColumn="0" w:firstRowLastColumn="0" w:lastRowFirstColumn="0" w:lastRowLastColumn="0"/>
            <w:tcW w:w="1037" w:type="pct"/>
          </w:tcPr>
          <w:p w14:paraId="65A6A55F" w14:textId="77777777" w:rsidR="00D84E8D" w:rsidRPr="00810500" w:rsidRDefault="00D84E8D" w:rsidP="00AA1618">
            <w:pPr>
              <w:pStyle w:val="FLSBody"/>
            </w:pPr>
            <w:r w:rsidRPr="00810500">
              <w:t xml:space="preserve">High </w:t>
            </w:r>
          </w:p>
        </w:tc>
        <w:tc>
          <w:tcPr>
            <w:tcW w:w="1410" w:type="pct"/>
          </w:tcPr>
          <w:p w14:paraId="45232685" w14:textId="77777777" w:rsidR="00D84E8D" w:rsidRPr="00810500" w:rsidRDefault="00D84E8D" w:rsidP="00AA1618">
            <w:pPr>
              <w:pStyle w:val="FLS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53" w:type="pct"/>
          </w:tcPr>
          <w:p w14:paraId="7089A391" w14:textId="69FF4607" w:rsidR="00D84E8D" w:rsidRPr="00810500" w:rsidRDefault="00D84E8D" w:rsidP="00AA1618">
            <w:pPr>
              <w:pStyle w:val="FLSBody"/>
            </w:pPr>
            <w:r w:rsidRPr="00810500">
              <w:t xml:space="preserve">A few remarkable ancient/veteran trees/notable woodland flora and/or frequent c. </w:t>
            </w:r>
            <w:r w:rsidR="00C51B2F" w:rsidRPr="00810500">
              <w:t>150-year-old</w:t>
            </w:r>
            <w:r w:rsidRPr="00810500">
              <w:t xml:space="preserve"> native trees and other old woodland remnants (e.g. abundant woodland specialist flora) within the plantation. And/or, in a substantial native woodland network </w:t>
            </w:r>
          </w:p>
        </w:tc>
      </w:tr>
      <w:tr w:rsidR="00D84E8D" w:rsidRPr="00D50499" w14:paraId="5F44DA61" w14:textId="77777777" w:rsidTr="00C8315C">
        <w:trPr>
          <w:trHeight w:val="559"/>
        </w:trPr>
        <w:tc>
          <w:tcPr>
            <w:cnfStyle w:val="000010000000" w:firstRow="0" w:lastRow="0" w:firstColumn="0" w:lastColumn="0" w:oddVBand="1" w:evenVBand="0" w:oddHBand="0" w:evenHBand="0" w:firstRowFirstColumn="0" w:firstRowLastColumn="0" w:lastRowFirstColumn="0" w:lastRowLastColumn="0"/>
            <w:tcW w:w="0" w:type="pct"/>
          </w:tcPr>
          <w:p w14:paraId="30CB04C9" w14:textId="77777777" w:rsidR="00D84E8D" w:rsidRPr="00810500" w:rsidRDefault="00D84E8D" w:rsidP="00AA1618">
            <w:pPr>
              <w:pStyle w:val="FLSBody"/>
            </w:pPr>
            <w:r w:rsidRPr="00810500">
              <w:t xml:space="preserve">Medium </w:t>
            </w:r>
          </w:p>
        </w:tc>
        <w:tc>
          <w:tcPr>
            <w:tcW w:w="0" w:type="pct"/>
            <w:shd w:val="clear" w:color="auto" w:fill="F2F2F2" w:themeFill="background1" w:themeFillShade="F2"/>
          </w:tcPr>
          <w:p w14:paraId="77835E9E" w14:textId="012E59EE" w:rsidR="00D84E8D" w:rsidRPr="00810500" w:rsidRDefault="00D84E8D" w:rsidP="00AA1618">
            <w:pPr>
              <w:pStyle w:val="FLSBody"/>
              <w:cnfStyle w:val="000000000000" w:firstRow="0" w:lastRow="0" w:firstColumn="0" w:lastColumn="0" w:oddVBand="0" w:evenVBand="0" w:oddHBand="0" w:evenHBand="0" w:firstRowFirstColumn="0" w:firstRowLastColumn="0" w:lastRowFirstColumn="0" w:lastRowLastColumn="0"/>
            </w:pPr>
            <w:r w:rsidRPr="00810500">
              <w:t xml:space="preserve">Frequent c. </w:t>
            </w:r>
            <w:r w:rsidR="00C51B2F" w:rsidRPr="00810500">
              <w:t>150-year-old</w:t>
            </w:r>
            <w:r w:rsidRPr="00810500">
              <w:t xml:space="preserve"> non-native trees embedded within younger plantation </w:t>
            </w:r>
          </w:p>
        </w:tc>
        <w:tc>
          <w:tcPr>
            <w:cnfStyle w:val="000010000000" w:firstRow="0" w:lastRow="0" w:firstColumn="0" w:lastColumn="0" w:oddVBand="1" w:evenVBand="0" w:oddHBand="0" w:evenHBand="0" w:firstRowFirstColumn="0" w:firstRowLastColumn="0" w:lastRowFirstColumn="0" w:lastRowLastColumn="0"/>
            <w:tcW w:w="0" w:type="pct"/>
          </w:tcPr>
          <w:p w14:paraId="05D1DE2B" w14:textId="6A3CBBB3" w:rsidR="00D84E8D" w:rsidRPr="00810500" w:rsidRDefault="00D84E8D" w:rsidP="00AA1618">
            <w:pPr>
              <w:pStyle w:val="FLSBody"/>
            </w:pPr>
            <w:r w:rsidRPr="00810500">
              <w:t xml:space="preserve">Occasional c. </w:t>
            </w:r>
            <w:r w:rsidR="00C51B2F" w:rsidRPr="00810500">
              <w:t>150-year-old</w:t>
            </w:r>
            <w:r w:rsidRPr="00810500">
              <w:t xml:space="preserve"> native trees, occasional patches of woodland specialist flora and / or in a fragmented native woodland network.</w:t>
            </w:r>
            <w:r w:rsidRPr="00810500">
              <w:rPr>
                <w:vertAlign w:val="superscript"/>
              </w:rPr>
              <w:t xml:space="preserve"> 1</w:t>
            </w:r>
            <w:r w:rsidRPr="00810500">
              <w:t xml:space="preserve"> </w:t>
            </w:r>
          </w:p>
        </w:tc>
      </w:tr>
      <w:tr w:rsidR="002B6C0A" w:rsidRPr="00D50499" w14:paraId="2503AC41" w14:textId="77777777" w:rsidTr="00AA1618">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1037" w:type="pct"/>
          </w:tcPr>
          <w:p w14:paraId="6F7AB55E" w14:textId="77777777" w:rsidR="00D84E8D" w:rsidRPr="00810500" w:rsidRDefault="00D84E8D" w:rsidP="00AA1618">
            <w:pPr>
              <w:pStyle w:val="FLSBody"/>
            </w:pPr>
            <w:r w:rsidRPr="00810500">
              <w:t xml:space="preserve">Low </w:t>
            </w:r>
          </w:p>
        </w:tc>
        <w:tc>
          <w:tcPr>
            <w:tcW w:w="1410" w:type="pct"/>
          </w:tcPr>
          <w:p w14:paraId="518CDA33" w14:textId="36F9C3BB" w:rsidR="00D84E8D" w:rsidRPr="00810500" w:rsidRDefault="00D84E8D" w:rsidP="00AA1618">
            <w:pPr>
              <w:pStyle w:val="FLSBody"/>
              <w:cnfStyle w:val="000000100000" w:firstRow="0" w:lastRow="0" w:firstColumn="0" w:lastColumn="0" w:oddVBand="0" w:evenVBand="0" w:oddHBand="1" w:evenHBand="0" w:firstRowFirstColumn="0" w:firstRowLastColumn="0" w:lastRowFirstColumn="0" w:lastRowLastColumn="0"/>
            </w:pPr>
            <w:r w:rsidRPr="00810500">
              <w:t xml:space="preserve">Rare or occasional c. </w:t>
            </w:r>
            <w:r w:rsidR="00C51B2F" w:rsidRPr="00810500">
              <w:t>150-year-old</w:t>
            </w:r>
            <w:r w:rsidRPr="00810500">
              <w:t xml:space="preserve"> non-native trees embedded within younger plantation </w:t>
            </w:r>
            <w:r w:rsidRPr="00810500">
              <w:rPr>
                <w:vertAlign w:val="superscript"/>
              </w:rPr>
              <w:t xml:space="preserve">2 </w:t>
            </w:r>
          </w:p>
        </w:tc>
        <w:tc>
          <w:tcPr>
            <w:cnfStyle w:val="000010000000" w:firstRow="0" w:lastRow="0" w:firstColumn="0" w:lastColumn="0" w:oddVBand="1" w:evenVBand="0" w:oddHBand="0" w:evenHBand="0" w:firstRowFirstColumn="0" w:firstRowLastColumn="0" w:lastRowFirstColumn="0" w:lastRowLastColumn="0"/>
            <w:tcW w:w="2553" w:type="pct"/>
          </w:tcPr>
          <w:p w14:paraId="239BA488" w14:textId="77777777" w:rsidR="00D84E8D" w:rsidRPr="00810500" w:rsidRDefault="00D84E8D" w:rsidP="00AA1618">
            <w:pPr>
              <w:pStyle w:val="FLSBody"/>
            </w:pPr>
            <w:r w:rsidRPr="00810500">
              <w:t xml:space="preserve">No obvious signs of </w:t>
            </w:r>
            <w:proofErr w:type="gramStart"/>
            <w:r w:rsidRPr="00810500">
              <w:t>old</w:t>
            </w:r>
            <w:proofErr w:type="gramEnd"/>
            <w:r w:rsidRPr="00810500">
              <w:t xml:space="preserve"> semi-natural woodland and isolated from a native woodland habitat network </w:t>
            </w:r>
            <w:r w:rsidRPr="00810500">
              <w:rPr>
                <w:vertAlign w:val="superscript"/>
              </w:rPr>
              <w:t>1, 2</w:t>
            </w:r>
            <w:r w:rsidRPr="00810500">
              <w:t xml:space="preserve"> </w:t>
            </w:r>
          </w:p>
        </w:tc>
      </w:tr>
    </w:tbl>
    <w:p w14:paraId="18F411F5" w14:textId="77777777" w:rsidR="00D84E8D" w:rsidRPr="00D50499" w:rsidRDefault="00D84E8D" w:rsidP="00D84E8D">
      <w:pPr>
        <w:pStyle w:val="Default"/>
        <w:rPr>
          <w:color w:val="FF0000"/>
        </w:rPr>
      </w:pPr>
    </w:p>
    <w:p w14:paraId="66619D66" w14:textId="77777777" w:rsidR="00D84E8D" w:rsidRPr="00810500" w:rsidRDefault="00D84E8D" w:rsidP="0002592A">
      <w:pPr>
        <w:pStyle w:val="Default"/>
        <w:numPr>
          <w:ilvl w:val="0"/>
          <w:numId w:val="8"/>
        </w:numPr>
        <w:spacing w:after="10"/>
        <w:ind w:left="360" w:hanging="360"/>
        <w:rPr>
          <w:color w:val="auto"/>
          <w:sz w:val="18"/>
          <w:szCs w:val="18"/>
        </w:rPr>
      </w:pPr>
      <w:r w:rsidRPr="00810500">
        <w:rPr>
          <w:color w:val="auto"/>
          <w:sz w:val="18"/>
          <w:szCs w:val="18"/>
        </w:rPr>
        <w:t xml:space="preserve">For Medium and Low Ecological Potential sites with native/semi-natural features, there could be old plantation features as well. </w:t>
      </w:r>
    </w:p>
    <w:p w14:paraId="49E03123" w14:textId="77777777" w:rsidR="00D84E8D" w:rsidRPr="00810500" w:rsidRDefault="00D84E8D" w:rsidP="0002592A">
      <w:pPr>
        <w:pStyle w:val="Default"/>
        <w:numPr>
          <w:ilvl w:val="0"/>
          <w:numId w:val="8"/>
        </w:numPr>
        <w:ind w:left="360" w:hanging="360"/>
        <w:rPr>
          <w:color w:val="auto"/>
          <w:sz w:val="18"/>
          <w:szCs w:val="18"/>
        </w:rPr>
      </w:pPr>
      <w:r w:rsidRPr="00810500">
        <w:rPr>
          <w:color w:val="auto"/>
          <w:sz w:val="18"/>
          <w:szCs w:val="18"/>
        </w:rPr>
        <w:t xml:space="preserve">Those LEPO that were in the HCV sub-set and have been added to the PAWS layer, can be managed conventionally if they have Low Ecological Potential. If there are rare or occasional c. </w:t>
      </w:r>
    </w:p>
    <w:p w14:paraId="5D46E5B1" w14:textId="77777777" w:rsidR="00097742" w:rsidRDefault="00097742" w:rsidP="00D84E8D">
      <w:pPr>
        <w:pStyle w:val="FLSBullets"/>
        <w:numPr>
          <w:ilvl w:val="0"/>
          <w:numId w:val="0"/>
        </w:numPr>
      </w:pPr>
    </w:p>
    <w:p w14:paraId="375B0906" w14:textId="6A8A78BD" w:rsidR="00D84E8D" w:rsidRDefault="00D84E8D" w:rsidP="00D84E8D">
      <w:pPr>
        <w:pStyle w:val="FLSBullets"/>
        <w:numPr>
          <w:ilvl w:val="0"/>
          <w:numId w:val="0"/>
        </w:numPr>
      </w:pPr>
      <w:r>
        <w:t xml:space="preserve">After assessment, the future management is decided based on the following advice from FLS’ Native Woodland Ecologist: </w:t>
      </w:r>
    </w:p>
    <w:p w14:paraId="3A75ED44" w14:textId="26D6ABFC" w:rsidR="00D84E8D" w:rsidRDefault="00D84E8D" w:rsidP="00D84E8D">
      <w:pPr>
        <w:pStyle w:val="FLSBody"/>
      </w:pPr>
      <w:r>
        <w:t xml:space="preserve">“There is no imperative to convert to native species if the LEPO is currently dominated by non-natives. As with PAWS restoration, there is a strong preference for LISS management to </w:t>
      </w:r>
      <w:r>
        <w:lastRenderedPageBreak/>
        <w:t>maintain woodland conditions – avoiding huge changes to light levels, loss of humidity and increase in the water table – all consequences of clear-felling. The guiding principle should be to undertake sustainable management that will protect features of interest in the long-term.</w:t>
      </w:r>
    </w:p>
    <w:p w14:paraId="591C2B7C" w14:textId="77777777" w:rsidR="00D84E8D" w:rsidRDefault="00D84E8D" w:rsidP="00D84E8D">
      <w:pPr>
        <w:pStyle w:val="FLSBody"/>
      </w:pPr>
    </w:p>
    <w:p w14:paraId="28BD0F76" w14:textId="1490AE3A" w:rsidR="00D84E8D" w:rsidRDefault="00D84E8D" w:rsidP="00D84E8D">
      <w:pPr>
        <w:pStyle w:val="FLSBody"/>
      </w:pPr>
      <w:r>
        <w:t xml:space="preserve">As with PAWS restoration, sites with High Ecological Potential and Critical threats are the priority for management. LEPO with High Ecological potential will include features normally associated with ancient woodland sites and an increase in native species over time will normally be appropriate to embed veteran native trees and other flora in a wider native woodland matrix. This will be best achieved by </w:t>
      </w:r>
      <w:proofErr w:type="spellStart"/>
      <w:r w:rsidR="00D37865">
        <w:t>favouring</w:t>
      </w:r>
      <w:proofErr w:type="spellEnd"/>
      <w:r>
        <w:t xml:space="preserve"> interesting features in repeated thinning operations. </w:t>
      </w:r>
    </w:p>
    <w:p w14:paraId="7806EC6B" w14:textId="77777777" w:rsidR="00D84E8D" w:rsidRDefault="00D84E8D" w:rsidP="00D84E8D">
      <w:pPr>
        <w:pStyle w:val="FLSBody"/>
      </w:pPr>
    </w:p>
    <w:p w14:paraId="3CA8BACF" w14:textId="77777777" w:rsidR="00D84E8D" w:rsidRDefault="00D84E8D" w:rsidP="00D84E8D">
      <w:pPr>
        <w:pStyle w:val="FLSBody"/>
      </w:pPr>
      <w:r>
        <w:t>The Ecological Potential of LEPO with frequent non-native veteran trees and no other features of biological interest will be Medium, therefore management of these sites should not take precedence over the highest value LEPO and true PAWS with frequent semi-natural veteran trees/rare native woodland flora.”</w:t>
      </w:r>
    </w:p>
    <w:p w14:paraId="30136D71" w14:textId="77777777" w:rsidR="00D84E8D" w:rsidRDefault="00D84E8D" w:rsidP="00D84E8D">
      <w:pPr>
        <w:pStyle w:val="FLSBullets"/>
        <w:numPr>
          <w:ilvl w:val="0"/>
          <w:numId w:val="0"/>
        </w:numPr>
      </w:pPr>
      <w:r>
        <w:t>For this plan, a general assessment has been made by the regional environment teams and planning staff to ensure the LMP proposals are appropriate.</w:t>
      </w:r>
    </w:p>
    <w:p w14:paraId="7BCD3722" w14:textId="774F04CA" w:rsidR="00D84E8D" w:rsidRPr="006C2511" w:rsidRDefault="006C2511" w:rsidP="00D84E8D">
      <w:pPr>
        <w:pStyle w:val="FLSBody"/>
      </w:pPr>
      <w:r w:rsidRPr="006C2511">
        <w:t xml:space="preserve">Within the Rosarie and </w:t>
      </w:r>
      <w:proofErr w:type="spellStart"/>
      <w:r w:rsidRPr="006C2511">
        <w:t>Greenhills</w:t>
      </w:r>
      <w:proofErr w:type="spellEnd"/>
      <w:r w:rsidRPr="006C2511">
        <w:t xml:space="preserve"> plan area, there are some small areas of high value LEPO which have been identified, mainly consisting of 100+ year old larch. These areas have been designated as long-term retention, and the intrusion of Sitka spruce regeneration is programmed to be removed periodically; </w:t>
      </w:r>
      <w:proofErr w:type="gramStart"/>
      <w:r w:rsidRPr="006C2511">
        <w:t>typically</w:t>
      </w:r>
      <w:proofErr w:type="gramEnd"/>
      <w:r w:rsidRPr="006C2511">
        <w:t xml:space="preserve"> when the wider area is being thinned.</w:t>
      </w:r>
    </w:p>
    <w:p w14:paraId="0AC91C06" w14:textId="77777777" w:rsidR="00D84E8D" w:rsidRDefault="00D84E8D" w:rsidP="00D84E8D">
      <w:pPr>
        <w:pStyle w:val="FLSBody"/>
      </w:pPr>
    </w:p>
    <w:p w14:paraId="6044D1A4" w14:textId="77777777" w:rsidR="00D84E8D" w:rsidRPr="00F863C3" w:rsidRDefault="00D84E8D" w:rsidP="00D84E8D">
      <w:pPr>
        <w:pStyle w:val="FLSBody"/>
      </w:pPr>
      <w:r>
        <w:t>Any areas of high or medium ecological potential will be assessed as part of the pre-felling checks carried out by FLS staff and any opportunities for retentions of high ecological value trees, habitats or deadwood reserves will be identified and built into the work planning process for any upcoming operations.</w:t>
      </w:r>
    </w:p>
    <w:p w14:paraId="4B2B7B03" w14:textId="77777777" w:rsidR="00D84E8D" w:rsidRPr="00F863C3" w:rsidRDefault="00D84E8D" w:rsidP="00D84E8D">
      <w:pPr>
        <w:pStyle w:val="FLSBody"/>
      </w:pPr>
    </w:p>
    <w:p w14:paraId="5E1AF449" w14:textId="2C8F6090" w:rsidR="00D84E8D" w:rsidRPr="006C2511" w:rsidRDefault="00D84E8D" w:rsidP="00D84E8D">
      <w:pPr>
        <w:pStyle w:val="FLSBody"/>
      </w:pPr>
      <w:r w:rsidRPr="006C2511">
        <w:t>Restock species</w:t>
      </w:r>
      <w:r w:rsidR="006C2511" w:rsidRPr="006C2511">
        <w:t xml:space="preserve"> with LEPO designated areas </w:t>
      </w:r>
      <w:r w:rsidR="00542329" w:rsidRPr="006C2511">
        <w:t xml:space="preserve">in </w:t>
      </w:r>
      <w:r w:rsidR="006C2511" w:rsidRPr="006C2511">
        <w:t xml:space="preserve">Rosarie and </w:t>
      </w:r>
      <w:proofErr w:type="spellStart"/>
      <w:r w:rsidR="006C2511" w:rsidRPr="006C2511">
        <w:t>Greenhills</w:t>
      </w:r>
      <w:proofErr w:type="spellEnd"/>
      <w:r w:rsidRPr="006C2511">
        <w:t xml:space="preserve"> have</w:t>
      </w:r>
      <w:r w:rsidR="006C2511" w:rsidRPr="006C2511">
        <w:t xml:space="preserve"> mostly</w:t>
      </w:r>
      <w:r w:rsidRPr="006C2511">
        <w:t xml:space="preserve"> been chosen with a long rotation in mind and are planned to be managed under LISS systems in the future. </w:t>
      </w:r>
      <w:r w:rsidR="006C2511" w:rsidRPr="006C2511">
        <w:t>The exception being where the coupe has been assessed as being of low ecological potential and the restock prescription is for standard rotation commercial conifer planting.</w:t>
      </w:r>
    </w:p>
    <w:p w14:paraId="62785405" w14:textId="77777777" w:rsidR="00D84E8D" w:rsidRDefault="00D84E8D" w:rsidP="00697C1E">
      <w:pPr>
        <w:pStyle w:val="FLSBody"/>
        <w:rPr>
          <w:lang w:val="en-GB"/>
        </w:rPr>
      </w:pPr>
    </w:p>
    <w:p w14:paraId="7F828AAC" w14:textId="0F0722EC" w:rsidR="009D0691" w:rsidRPr="009D0691" w:rsidRDefault="009D0691" w:rsidP="00697C1E">
      <w:pPr>
        <w:pStyle w:val="FLSBody"/>
        <w:rPr>
          <w:u w:val="single"/>
          <w:lang w:val="en-GB"/>
        </w:rPr>
      </w:pPr>
      <w:r w:rsidRPr="009D0691">
        <w:rPr>
          <w:u w:val="single"/>
          <w:lang w:val="en-GB"/>
        </w:rPr>
        <w:t>Deadwood</w:t>
      </w:r>
    </w:p>
    <w:p w14:paraId="77EA31C9" w14:textId="6C7DAB56" w:rsidR="009D0691" w:rsidRDefault="009D0691" w:rsidP="009D0691">
      <w:pPr>
        <w:pStyle w:val="FLSBody"/>
      </w:pPr>
      <w:r>
        <w:t xml:space="preserve">Deadwood will be managed in accordance with the FCS Practice Guide: Managing Deadwood in forests and woodlands (Humphrey </w:t>
      </w:r>
      <w:r w:rsidR="00C51B2F">
        <w:t>and</w:t>
      </w:r>
      <w:r>
        <w:t xml:space="preserve"> </w:t>
      </w:r>
      <w:proofErr w:type="spellStart"/>
      <w:r>
        <w:t>Bailet</w:t>
      </w:r>
      <w:proofErr w:type="spellEnd"/>
      <w:r>
        <w:t>, 2012) and supplemented by the FLS Guidance note: Deadwood Management – Summary Guidance for FLS Staff (Kortland, 20</w:t>
      </w:r>
      <w:r w:rsidR="00C55B00">
        <w:t>21</w:t>
      </w:r>
      <w:r>
        <w:t>).</w:t>
      </w:r>
    </w:p>
    <w:p w14:paraId="6E84DFDB" w14:textId="77777777" w:rsidR="009D0691" w:rsidRDefault="009D0691" w:rsidP="009D0691">
      <w:pPr>
        <w:pStyle w:val="FLSBody"/>
      </w:pPr>
    </w:p>
    <w:p w14:paraId="7A8CCDDD" w14:textId="77777777" w:rsidR="009D0691" w:rsidRDefault="009D0691" w:rsidP="009D0691">
      <w:pPr>
        <w:pStyle w:val="FLSBody"/>
      </w:pPr>
      <w:r>
        <w:t>Key principles applied:</w:t>
      </w:r>
    </w:p>
    <w:p w14:paraId="06C29A7D" w14:textId="487DD425" w:rsidR="009D0691" w:rsidRDefault="009D0691" w:rsidP="009D0691">
      <w:pPr>
        <w:pStyle w:val="FLSBullets"/>
      </w:pPr>
      <w:r w:rsidRPr="00FC0129">
        <w:t xml:space="preserve">Retain and create as much deadwood as possible and create new </w:t>
      </w:r>
      <w:r>
        <w:t>deadwood on a continuing basis</w:t>
      </w:r>
      <w:r w:rsidR="00D37865">
        <w:t>.</w:t>
      </w:r>
    </w:p>
    <w:p w14:paraId="72AD62FB" w14:textId="1C157BCB" w:rsidR="009D0691" w:rsidRDefault="009D0691" w:rsidP="009D0691">
      <w:pPr>
        <w:pStyle w:val="FLSBullets"/>
      </w:pPr>
      <w:r w:rsidRPr="00FC0129">
        <w:t>Retain and create as man</w:t>
      </w:r>
      <w:r>
        <w:t>y kinds of deadwood as possible</w:t>
      </w:r>
      <w:r w:rsidR="00D37865">
        <w:t>.</w:t>
      </w:r>
    </w:p>
    <w:p w14:paraId="00BB3285" w14:textId="27C43CD4" w:rsidR="009D0691" w:rsidRDefault="009D0691" w:rsidP="009D0691">
      <w:pPr>
        <w:pStyle w:val="FLSBullets"/>
      </w:pPr>
      <w:r w:rsidRPr="00FC0129">
        <w:t xml:space="preserve">Favour native tree species when </w:t>
      </w:r>
      <w:r>
        <w:t>creating and retaining deadwood</w:t>
      </w:r>
      <w:r w:rsidR="00D37865">
        <w:t>.</w:t>
      </w:r>
    </w:p>
    <w:p w14:paraId="288DCB32" w14:textId="4E2B64ED" w:rsidR="009D0691" w:rsidRDefault="009D0691" w:rsidP="009D0691">
      <w:pPr>
        <w:pStyle w:val="FLSBullets"/>
      </w:pPr>
      <w:r w:rsidRPr="00FC0129">
        <w:lastRenderedPageBreak/>
        <w:t>Favour the retention and crea</w:t>
      </w:r>
      <w:r>
        <w:t>tion of large-diameter deadwood</w:t>
      </w:r>
      <w:r w:rsidR="00D37865">
        <w:t>.</w:t>
      </w:r>
    </w:p>
    <w:p w14:paraId="62B8FD74" w14:textId="10A7200C" w:rsidR="009D0691" w:rsidRDefault="009D0691" w:rsidP="009D0691">
      <w:pPr>
        <w:pStyle w:val="FLSBullets"/>
      </w:pPr>
      <w:r w:rsidRPr="00FC0129">
        <w:t>Retain and create high stumps and snags (standing</w:t>
      </w:r>
      <w:r>
        <w:t xml:space="preserve"> deadwood) within woodland and </w:t>
      </w:r>
      <w:r w:rsidRPr="00FC0129">
        <w:t>permanent open areas (but not on clea</w:t>
      </w:r>
      <w:r>
        <w:t>r fells that will be restocked)</w:t>
      </w:r>
      <w:r w:rsidR="00D37865">
        <w:t>.</w:t>
      </w:r>
    </w:p>
    <w:p w14:paraId="6DE02AA2" w14:textId="316276D1" w:rsidR="009D0691" w:rsidRDefault="009D0691" w:rsidP="009D0691">
      <w:pPr>
        <w:pStyle w:val="FLSBullets"/>
        <w:jc w:val="both"/>
      </w:pPr>
      <w:r w:rsidRPr="00FC0129">
        <w:t>Design the distribution of deadwood to maximis</w:t>
      </w:r>
      <w:r>
        <w:t>e connectivity at the woodland management unit and coupe scale, ensuring they are not in obtrusive locations within the landscape</w:t>
      </w:r>
      <w:r w:rsidR="00D37865">
        <w:t>.</w:t>
      </w:r>
    </w:p>
    <w:p w14:paraId="4BD08921" w14:textId="4045E31D" w:rsidR="009D0691" w:rsidRDefault="00832056" w:rsidP="009D0691">
      <w:pPr>
        <w:pStyle w:val="FLSBody"/>
      </w:pPr>
      <w:r w:rsidRPr="003D611F">
        <w:rPr>
          <w:b/>
          <w:bCs/>
        </w:rPr>
        <w:t>Map 10 – Deadwood Ecological Potential</w:t>
      </w:r>
      <w:r w:rsidR="009D0691" w:rsidRPr="003D611F">
        <w:t xml:space="preserve"> </w:t>
      </w:r>
      <w:r w:rsidR="009D0691">
        <w:t xml:space="preserve">shows the ecological deadwood potential of </w:t>
      </w:r>
      <w:r w:rsidR="006C2511">
        <w:t xml:space="preserve">Rosarie and </w:t>
      </w:r>
      <w:proofErr w:type="spellStart"/>
      <w:r w:rsidR="006C2511">
        <w:t>Greenhills</w:t>
      </w:r>
      <w:proofErr w:type="spellEnd"/>
      <w:r w:rsidR="009D0691">
        <w:t>, based on the following criteria:</w:t>
      </w:r>
    </w:p>
    <w:p w14:paraId="49BEF45D" w14:textId="1CA1DBEE" w:rsidR="009D0691" w:rsidRPr="00097742" w:rsidRDefault="009D0691" w:rsidP="009D0691">
      <w:pPr>
        <w:pStyle w:val="Caption"/>
        <w:keepNext/>
        <w:rPr>
          <w:sz w:val="16"/>
          <w:szCs w:val="16"/>
        </w:rPr>
      </w:pPr>
      <w:r w:rsidRPr="00097742">
        <w:rPr>
          <w:sz w:val="20"/>
          <w:szCs w:val="20"/>
        </w:rPr>
        <w:t xml:space="preserve">Table </w:t>
      </w:r>
      <w:r w:rsidR="00097742" w:rsidRPr="00097742">
        <w:rPr>
          <w:sz w:val="20"/>
          <w:szCs w:val="20"/>
        </w:rPr>
        <w:t>10</w:t>
      </w:r>
      <w:r w:rsidRPr="00097742">
        <w:rPr>
          <w:sz w:val="20"/>
          <w:szCs w:val="20"/>
        </w:rPr>
        <w:t xml:space="preserve">: </w:t>
      </w:r>
      <w:r w:rsidRPr="00097742">
        <w:rPr>
          <w:sz w:val="22"/>
          <w:szCs w:val="22"/>
        </w:rPr>
        <w:t>Description of Deadwood Ecological Potential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40"/>
        <w:gridCol w:w="5977"/>
      </w:tblGrid>
      <w:tr w:rsidR="009D0691" w:rsidRPr="001326DC" w14:paraId="2FFB61E0" w14:textId="77777777" w:rsidTr="00C8315C">
        <w:trPr>
          <w:trHeight w:val="308"/>
        </w:trPr>
        <w:tc>
          <w:tcPr>
            <w:tcW w:w="0" w:type="auto"/>
            <w:tcBorders>
              <w:bottom w:val="single" w:sz="2" w:space="0" w:color="auto"/>
            </w:tcBorders>
            <w:shd w:val="pct12" w:color="auto" w:fill="FFFFFF"/>
            <w:vAlign w:val="center"/>
          </w:tcPr>
          <w:p w14:paraId="5E292913" w14:textId="77777777" w:rsidR="009D0691" w:rsidRPr="00C1358B" w:rsidRDefault="009D0691" w:rsidP="00D37865">
            <w:pPr>
              <w:pStyle w:val="FCBodytext"/>
              <w:jc w:val="center"/>
              <w:rPr>
                <w:rFonts w:asciiTheme="minorHAnsi" w:hAnsiTheme="minorHAnsi" w:cstheme="minorHAnsi"/>
                <w:b/>
                <w:sz w:val="24"/>
                <w:szCs w:val="24"/>
              </w:rPr>
            </w:pPr>
            <w:r w:rsidRPr="00C1358B">
              <w:rPr>
                <w:rFonts w:asciiTheme="minorHAnsi" w:hAnsiTheme="minorHAnsi" w:cstheme="minorHAnsi"/>
                <w:b/>
                <w:sz w:val="24"/>
                <w:szCs w:val="24"/>
              </w:rPr>
              <w:t>Deadwood Ecological Potential (DEP) class</w:t>
            </w:r>
          </w:p>
        </w:tc>
        <w:tc>
          <w:tcPr>
            <w:tcW w:w="0" w:type="auto"/>
            <w:tcBorders>
              <w:bottom w:val="single" w:sz="2" w:space="0" w:color="auto"/>
            </w:tcBorders>
            <w:shd w:val="pct12" w:color="auto" w:fill="FFFFFF"/>
            <w:vAlign w:val="center"/>
          </w:tcPr>
          <w:p w14:paraId="6C19AC7E" w14:textId="77777777" w:rsidR="009D0691" w:rsidRPr="00C1358B" w:rsidRDefault="009D0691" w:rsidP="00D37865">
            <w:pPr>
              <w:pStyle w:val="FCBodytext"/>
              <w:jc w:val="center"/>
              <w:rPr>
                <w:rFonts w:asciiTheme="minorHAnsi" w:hAnsiTheme="minorHAnsi" w:cstheme="minorHAnsi"/>
                <w:b/>
                <w:sz w:val="24"/>
                <w:szCs w:val="24"/>
              </w:rPr>
            </w:pPr>
            <w:r w:rsidRPr="00C1358B">
              <w:rPr>
                <w:rFonts w:asciiTheme="minorHAnsi" w:hAnsiTheme="minorHAnsi" w:cstheme="minorHAnsi"/>
                <w:b/>
                <w:sz w:val="24"/>
                <w:szCs w:val="24"/>
              </w:rPr>
              <w:t>FES woodland management categories included in this DEP class</w:t>
            </w:r>
          </w:p>
        </w:tc>
      </w:tr>
      <w:tr w:rsidR="009D0691" w:rsidRPr="001326DC" w14:paraId="6E5615EA" w14:textId="77777777" w:rsidTr="00C8315C">
        <w:trPr>
          <w:trHeight w:val="308"/>
        </w:trPr>
        <w:tc>
          <w:tcPr>
            <w:tcW w:w="0" w:type="auto"/>
            <w:tcBorders>
              <w:top w:val="nil"/>
              <w:left w:val="single" w:sz="2" w:space="0" w:color="auto"/>
              <w:bottom w:val="nil"/>
              <w:right w:val="single" w:sz="2" w:space="0" w:color="auto"/>
            </w:tcBorders>
            <w:vAlign w:val="center"/>
          </w:tcPr>
          <w:p w14:paraId="59E68AD7" w14:textId="77777777" w:rsidR="009D0691" w:rsidRPr="00C1358B" w:rsidRDefault="009D0691" w:rsidP="00C8315C">
            <w:pPr>
              <w:pStyle w:val="FCBodytext"/>
              <w:ind w:left="57"/>
              <w:jc w:val="center"/>
              <w:rPr>
                <w:rFonts w:asciiTheme="minorHAnsi" w:hAnsiTheme="minorHAnsi" w:cstheme="minorHAnsi"/>
                <w:sz w:val="24"/>
                <w:szCs w:val="24"/>
              </w:rPr>
            </w:pPr>
            <w:r w:rsidRPr="00C1358B">
              <w:rPr>
                <w:rFonts w:asciiTheme="minorHAnsi" w:hAnsiTheme="minorHAnsi" w:cstheme="minorHAnsi"/>
                <w:sz w:val="24"/>
                <w:szCs w:val="24"/>
              </w:rPr>
              <w:t>High</w:t>
            </w:r>
          </w:p>
        </w:tc>
        <w:tc>
          <w:tcPr>
            <w:tcW w:w="0" w:type="auto"/>
            <w:tcBorders>
              <w:top w:val="nil"/>
              <w:left w:val="single" w:sz="2" w:space="0" w:color="auto"/>
              <w:bottom w:val="nil"/>
              <w:right w:val="single" w:sz="2" w:space="0" w:color="auto"/>
            </w:tcBorders>
            <w:vAlign w:val="center"/>
          </w:tcPr>
          <w:p w14:paraId="7C694A58" w14:textId="55DF840F" w:rsidR="009D0691" w:rsidRPr="00C1358B" w:rsidRDefault="009D0691" w:rsidP="00D37865">
            <w:pPr>
              <w:pStyle w:val="FCBodytext"/>
              <w:ind w:left="0"/>
              <w:rPr>
                <w:rFonts w:asciiTheme="minorHAnsi" w:hAnsiTheme="minorHAnsi" w:cstheme="minorHAnsi"/>
                <w:sz w:val="24"/>
                <w:szCs w:val="24"/>
              </w:rPr>
            </w:pPr>
            <w:r w:rsidRPr="00C1358B">
              <w:rPr>
                <w:rFonts w:asciiTheme="minorHAnsi" w:hAnsiTheme="minorHAnsi" w:cstheme="minorHAnsi"/>
                <w:sz w:val="24"/>
                <w:szCs w:val="24"/>
              </w:rPr>
              <w:t xml:space="preserve">Natural reserves, ancient semi-natural woodlands, native pinewoods, riparian buffers along </w:t>
            </w:r>
            <w:r w:rsidR="00C51B2F" w:rsidRPr="00C1358B">
              <w:rPr>
                <w:rFonts w:asciiTheme="minorHAnsi" w:hAnsiTheme="minorHAnsi" w:cstheme="minorHAnsi"/>
                <w:sz w:val="24"/>
                <w:szCs w:val="24"/>
              </w:rPr>
              <w:t>watercourses, PAWS</w:t>
            </w:r>
            <w:r w:rsidRPr="00C1358B">
              <w:rPr>
                <w:rFonts w:asciiTheme="minorHAnsi" w:hAnsiTheme="minorHAnsi" w:cstheme="minorHAnsi"/>
                <w:sz w:val="24"/>
                <w:szCs w:val="24"/>
              </w:rPr>
              <w:t xml:space="preserve"> with high ecological potential, wood pasture</w:t>
            </w:r>
            <w:r w:rsidR="00D37865">
              <w:rPr>
                <w:rFonts w:asciiTheme="minorHAnsi" w:hAnsiTheme="minorHAnsi" w:cstheme="minorHAnsi"/>
                <w:sz w:val="24"/>
                <w:szCs w:val="24"/>
              </w:rPr>
              <w:t>.</w:t>
            </w:r>
          </w:p>
        </w:tc>
      </w:tr>
      <w:tr w:rsidR="009D0691" w:rsidRPr="001326DC" w14:paraId="5982EA6F" w14:textId="77777777" w:rsidTr="00C8315C">
        <w:trPr>
          <w:trHeight w:val="308"/>
        </w:trPr>
        <w:tc>
          <w:tcPr>
            <w:tcW w:w="0" w:type="auto"/>
            <w:tcBorders>
              <w:top w:val="single" w:sz="2" w:space="0" w:color="auto"/>
              <w:left w:val="single" w:sz="2" w:space="0" w:color="auto"/>
              <w:bottom w:val="single" w:sz="2" w:space="0" w:color="auto"/>
              <w:right w:val="single" w:sz="2" w:space="0" w:color="auto"/>
            </w:tcBorders>
            <w:vAlign w:val="center"/>
          </w:tcPr>
          <w:p w14:paraId="7793AD43" w14:textId="77777777" w:rsidR="009D0691" w:rsidRPr="00C1358B" w:rsidRDefault="009D0691" w:rsidP="00C8315C">
            <w:pPr>
              <w:pStyle w:val="FCBodytext"/>
              <w:ind w:left="57"/>
              <w:jc w:val="center"/>
              <w:rPr>
                <w:rFonts w:asciiTheme="minorHAnsi" w:hAnsiTheme="minorHAnsi" w:cstheme="minorHAnsi"/>
                <w:sz w:val="24"/>
                <w:szCs w:val="24"/>
              </w:rPr>
            </w:pPr>
            <w:r w:rsidRPr="00C1358B">
              <w:rPr>
                <w:rFonts w:asciiTheme="minorHAnsi" w:hAnsiTheme="minorHAnsi" w:cstheme="minorHAnsi"/>
                <w:sz w:val="24"/>
                <w:szCs w:val="24"/>
              </w:rPr>
              <w:t>Medium</w:t>
            </w:r>
          </w:p>
        </w:tc>
        <w:tc>
          <w:tcPr>
            <w:tcW w:w="0" w:type="auto"/>
            <w:tcBorders>
              <w:top w:val="single" w:sz="2" w:space="0" w:color="auto"/>
              <w:left w:val="single" w:sz="2" w:space="0" w:color="auto"/>
              <w:bottom w:val="single" w:sz="2" w:space="0" w:color="auto"/>
              <w:right w:val="single" w:sz="2" w:space="0" w:color="auto"/>
            </w:tcBorders>
            <w:vAlign w:val="center"/>
          </w:tcPr>
          <w:p w14:paraId="776ADBE5" w14:textId="66C2BAD8" w:rsidR="009D0691" w:rsidRPr="00C1358B" w:rsidRDefault="009D0691" w:rsidP="00D37865">
            <w:pPr>
              <w:pStyle w:val="FCBodytext"/>
              <w:ind w:left="57"/>
              <w:rPr>
                <w:rFonts w:asciiTheme="minorHAnsi" w:hAnsiTheme="minorHAnsi" w:cstheme="minorHAnsi"/>
                <w:sz w:val="24"/>
                <w:szCs w:val="24"/>
              </w:rPr>
            </w:pPr>
            <w:r w:rsidRPr="00C1358B">
              <w:rPr>
                <w:rFonts w:asciiTheme="minorHAnsi" w:hAnsiTheme="minorHAnsi" w:cstheme="minorHAnsi"/>
                <w:sz w:val="24"/>
                <w:szCs w:val="24"/>
              </w:rPr>
              <w:t>Minimum intervention areas of broadleaved woodlands, PAWS, LEPOs, long-term retentions, LISS coupes</w:t>
            </w:r>
            <w:r w:rsidR="00D37865">
              <w:rPr>
                <w:rFonts w:asciiTheme="minorHAnsi" w:hAnsiTheme="minorHAnsi" w:cstheme="minorHAnsi"/>
                <w:sz w:val="24"/>
                <w:szCs w:val="24"/>
              </w:rPr>
              <w:t>.</w:t>
            </w:r>
          </w:p>
        </w:tc>
      </w:tr>
      <w:tr w:rsidR="009D0691" w:rsidRPr="001326DC" w14:paraId="2C81EAA3" w14:textId="77777777" w:rsidTr="00C8315C">
        <w:trPr>
          <w:trHeight w:val="323"/>
        </w:trPr>
        <w:tc>
          <w:tcPr>
            <w:tcW w:w="0" w:type="auto"/>
            <w:tcBorders>
              <w:top w:val="single" w:sz="2" w:space="0" w:color="auto"/>
              <w:left w:val="single" w:sz="2" w:space="0" w:color="auto"/>
              <w:bottom w:val="single" w:sz="2" w:space="0" w:color="auto"/>
              <w:right w:val="single" w:sz="2" w:space="0" w:color="auto"/>
            </w:tcBorders>
            <w:vAlign w:val="center"/>
          </w:tcPr>
          <w:p w14:paraId="0E68831D" w14:textId="77777777" w:rsidR="009D0691" w:rsidRPr="00C1358B" w:rsidRDefault="009D0691" w:rsidP="00C8315C">
            <w:pPr>
              <w:pStyle w:val="FCBodytext"/>
              <w:ind w:left="57"/>
              <w:jc w:val="center"/>
              <w:rPr>
                <w:rFonts w:asciiTheme="minorHAnsi" w:hAnsiTheme="minorHAnsi" w:cstheme="minorHAnsi"/>
                <w:sz w:val="24"/>
                <w:szCs w:val="24"/>
              </w:rPr>
            </w:pPr>
            <w:r w:rsidRPr="00C1358B">
              <w:rPr>
                <w:rFonts w:asciiTheme="minorHAnsi" w:hAnsiTheme="minorHAnsi" w:cstheme="minorHAnsi"/>
                <w:sz w:val="24"/>
                <w:szCs w:val="24"/>
              </w:rPr>
              <w:t>Low</w:t>
            </w:r>
          </w:p>
        </w:tc>
        <w:tc>
          <w:tcPr>
            <w:tcW w:w="0" w:type="auto"/>
            <w:tcBorders>
              <w:top w:val="single" w:sz="2" w:space="0" w:color="auto"/>
              <w:left w:val="single" w:sz="2" w:space="0" w:color="auto"/>
              <w:bottom w:val="single" w:sz="2" w:space="0" w:color="auto"/>
              <w:right w:val="single" w:sz="2" w:space="0" w:color="auto"/>
            </w:tcBorders>
            <w:vAlign w:val="center"/>
          </w:tcPr>
          <w:p w14:paraId="5A7A9A65" w14:textId="5C6B9F29" w:rsidR="009D0691" w:rsidRPr="00C1358B" w:rsidRDefault="009D0691" w:rsidP="00D37865">
            <w:pPr>
              <w:pStyle w:val="FCBodytext"/>
              <w:keepNext/>
              <w:ind w:left="57"/>
              <w:rPr>
                <w:rFonts w:asciiTheme="minorHAnsi" w:hAnsiTheme="minorHAnsi" w:cstheme="minorHAnsi"/>
                <w:sz w:val="24"/>
                <w:szCs w:val="24"/>
              </w:rPr>
            </w:pPr>
            <w:r w:rsidRPr="00C1358B">
              <w:rPr>
                <w:rFonts w:asciiTheme="minorHAnsi" w:hAnsiTheme="minorHAnsi" w:cstheme="minorHAnsi"/>
                <w:sz w:val="24"/>
                <w:szCs w:val="24"/>
              </w:rPr>
              <w:t>All other stands (i.e</w:t>
            </w:r>
            <w:r w:rsidR="00D37865">
              <w:rPr>
                <w:rFonts w:asciiTheme="minorHAnsi" w:hAnsiTheme="minorHAnsi" w:cstheme="minorHAnsi"/>
                <w:sz w:val="24"/>
                <w:szCs w:val="24"/>
              </w:rPr>
              <w:t>.</w:t>
            </w:r>
            <w:r w:rsidRPr="00C1358B">
              <w:rPr>
                <w:rFonts w:asciiTheme="minorHAnsi" w:hAnsiTheme="minorHAnsi" w:cstheme="minorHAnsi"/>
                <w:sz w:val="24"/>
                <w:szCs w:val="24"/>
              </w:rPr>
              <w:t xml:space="preserve"> stands where timber production is the priority)</w:t>
            </w:r>
            <w:r w:rsidR="00D37865">
              <w:rPr>
                <w:rFonts w:asciiTheme="minorHAnsi" w:hAnsiTheme="minorHAnsi" w:cstheme="minorHAnsi"/>
                <w:sz w:val="24"/>
                <w:szCs w:val="24"/>
              </w:rPr>
              <w:t>.</w:t>
            </w:r>
          </w:p>
        </w:tc>
      </w:tr>
    </w:tbl>
    <w:p w14:paraId="3573A157" w14:textId="6B2DBCC1" w:rsidR="009D0691" w:rsidRPr="00097742" w:rsidRDefault="009D0691" w:rsidP="009D0691">
      <w:pPr>
        <w:pStyle w:val="Caption"/>
        <w:keepNext/>
        <w:rPr>
          <w:sz w:val="16"/>
          <w:szCs w:val="16"/>
        </w:rPr>
      </w:pPr>
      <w:r w:rsidRPr="00097742">
        <w:rPr>
          <w:sz w:val="20"/>
          <w:szCs w:val="20"/>
        </w:rPr>
        <w:t xml:space="preserve">Table </w:t>
      </w:r>
      <w:r w:rsidR="00097742" w:rsidRPr="00097742">
        <w:rPr>
          <w:sz w:val="20"/>
          <w:szCs w:val="20"/>
        </w:rPr>
        <w:t>11</w:t>
      </w:r>
      <w:r w:rsidRPr="00097742">
        <w:rPr>
          <w:sz w:val="20"/>
          <w:szCs w:val="20"/>
        </w:rPr>
        <w:t xml:space="preserve">: </w:t>
      </w:r>
      <w:r w:rsidRPr="00097742">
        <w:rPr>
          <w:sz w:val="22"/>
          <w:szCs w:val="22"/>
        </w:rPr>
        <w:t>Description of management prescriptions for each DEP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59"/>
        <w:gridCol w:w="7158"/>
      </w:tblGrid>
      <w:tr w:rsidR="009D0691" w:rsidRPr="001326DC" w14:paraId="62C2CB7E" w14:textId="77777777" w:rsidTr="00AA1618">
        <w:trPr>
          <w:trHeight w:val="324"/>
          <w:tblHeader/>
        </w:trPr>
        <w:tc>
          <w:tcPr>
            <w:tcW w:w="0" w:type="auto"/>
            <w:tcBorders>
              <w:bottom w:val="single" w:sz="2" w:space="0" w:color="auto"/>
            </w:tcBorders>
            <w:shd w:val="pct12" w:color="auto" w:fill="FFFFFF"/>
          </w:tcPr>
          <w:p w14:paraId="39B5048B" w14:textId="77777777" w:rsidR="009D0691" w:rsidRPr="00C1358B" w:rsidRDefault="009D0691" w:rsidP="00AA1618">
            <w:pPr>
              <w:pStyle w:val="FCBodytext"/>
              <w:jc w:val="center"/>
              <w:rPr>
                <w:rFonts w:asciiTheme="minorHAnsi" w:hAnsiTheme="minorHAnsi" w:cstheme="minorHAnsi"/>
                <w:b/>
                <w:sz w:val="24"/>
                <w:szCs w:val="24"/>
              </w:rPr>
            </w:pPr>
            <w:r w:rsidRPr="00C1358B">
              <w:rPr>
                <w:rFonts w:asciiTheme="minorHAnsi" w:hAnsiTheme="minorHAnsi" w:cstheme="minorHAnsi"/>
                <w:b/>
                <w:sz w:val="24"/>
                <w:szCs w:val="24"/>
              </w:rPr>
              <w:t>(DEP) class</w:t>
            </w:r>
          </w:p>
        </w:tc>
        <w:tc>
          <w:tcPr>
            <w:tcW w:w="0" w:type="auto"/>
            <w:tcBorders>
              <w:bottom w:val="single" w:sz="2" w:space="0" w:color="auto"/>
            </w:tcBorders>
            <w:shd w:val="pct12" w:color="auto" w:fill="FFFFFF"/>
          </w:tcPr>
          <w:p w14:paraId="707C11C6" w14:textId="77777777" w:rsidR="009D0691" w:rsidRPr="00C1358B" w:rsidRDefault="009D0691" w:rsidP="00AA1618">
            <w:pPr>
              <w:pStyle w:val="FCBodytext"/>
              <w:jc w:val="center"/>
              <w:rPr>
                <w:rFonts w:asciiTheme="minorHAnsi" w:hAnsiTheme="minorHAnsi" w:cstheme="minorHAnsi"/>
                <w:b/>
                <w:sz w:val="24"/>
                <w:szCs w:val="24"/>
              </w:rPr>
            </w:pPr>
            <w:r w:rsidRPr="00C1358B">
              <w:rPr>
                <w:rFonts w:asciiTheme="minorHAnsi" w:hAnsiTheme="minorHAnsi" w:cstheme="minorHAnsi"/>
                <w:b/>
                <w:sz w:val="24"/>
                <w:szCs w:val="24"/>
              </w:rPr>
              <w:t>Deadwood Management Prescription</w:t>
            </w:r>
          </w:p>
        </w:tc>
      </w:tr>
      <w:tr w:rsidR="009D0691" w:rsidRPr="001326DC" w14:paraId="3DDBED41" w14:textId="77777777" w:rsidTr="00C8315C">
        <w:trPr>
          <w:trHeight w:val="324"/>
        </w:trPr>
        <w:tc>
          <w:tcPr>
            <w:tcW w:w="0" w:type="auto"/>
            <w:tcBorders>
              <w:top w:val="nil"/>
              <w:left w:val="single" w:sz="2" w:space="0" w:color="auto"/>
              <w:bottom w:val="nil"/>
              <w:right w:val="single" w:sz="2" w:space="0" w:color="auto"/>
            </w:tcBorders>
            <w:vAlign w:val="center"/>
          </w:tcPr>
          <w:p w14:paraId="660596A2" w14:textId="77777777" w:rsidR="009D0691" w:rsidRPr="00C1358B" w:rsidRDefault="009D0691" w:rsidP="00D37865">
            <w:pPr>
              <w:pStyle w:val="FCBodytext"/>
              <w:ind w:left="57"/>
              <w:rPr>
                <w:rFonts w:asciiTheme="minorHAnsi" w:hAnsiTheme="minorHAnsi" w:cstheme="minorHAnsi"/>
                <w:sz w:val="24"/>
                <w:szCs w:val="24"/>
              </w:rPr>
            </w:pPr>
            <w:r w:rsidRPr="00C1358B">
              <w:rPr>
                <w:rFonts w:asciiTheme="minorHAnsi" w:hAnsiTheme="minorHAnsi" w:cstheme="minorHAnsi"/>
                <w:sz w:val="24"/>
                <w:szCs w:val="24"/>
              </w:rPr>
              <w:t>High</w:t>
            </w:r>
          </w:p>
        </w:tc>
        <w:tc>
          <w:tcPr>
            <w:tcW w:w="0" w:type="auto"/>
            <w:tcBorders>
              <w:top w:val="nil"/>
              <w:left w:val="single" w:sz="2" w:space="0" w:color="auto"/>
              <w:bottom w:val="nil"/>
              <w:right w:val="single" w:sz="2" w:space="0" w:color="auto"/>
            </w:tcBorders>
            <w:vAlign w:val="center"/>
          </w:tcPr>
          <w:p w14:paraId="7F70BA56" w14:textId="77777777" w:rsidR="009D0691" w:rsidRPr="00C1358B" w:rsidRDefault="009D0691" w:rsidP="00D37865">
            <w:pPr>
              <w:pStyle w:val="FCBodytext"/>
              <w:numPr>
                <w:ilvl w:val="0"/>
                <w:numId w:val="6"/>
              </w:numPr>
              <w:rPr>
                <w:rFonts w:asciiTheme="minorHAnsi" w:hAnsiTheme="minorHAnsi" w:cstheme="minorHAnsi"/>
                <w:sz w:val="24"/>
                <w:szCs w:val="24"/>
              </w:rPr>
            </w:pPr>
            <w:r w:rsidRPr="00C1358B">
              <w:rPr>
                <w:rFonts w:asciiTheme="minorHAnsi" w:hAnsiTheme="minorHAnsi" w:cstheme="minorHAnsi"/>
                <w:sz w:val="24"/>
                <w:szCs w:val="24"/>
              </w:rPr>
              <w:t>Retain all existing veteran trees and deadwood apart from that which is a health and safety risk</w:t>
            </w:r>
            <w:r>
              <w:rPr>
                <w:rFonts w:asciiTheme="minorHAnsi" w:hAnsiTheme="minorHAnsi" w:cstheme="minorHAnsi"/>
                <w:sz w:val="24"/>
                <w:szCs w:val="24"/>
              </w:rPr>
              <w:t xml:space="preserve"> or where it would be highly obtrusive in the landscape</w:t>
            </w:r>
          </w:p>
          <w:p w14:paraId="22A96E41" w14:textId="77777777" w:rsidR="009D0691" w:rsidRPr="00C1358B" w:rsidRDefault="009D0691" w:rsidP="00D37865">
            <w:pPr>
              <w:pStyle w:val="FCBodytext"/>
              <w:numPr>
                <w:ilvl w:val="0"/>
                <w:numId w:val="6"/>
              </w:numPr>
              <w:rPr>
                <w:rFonts w:asciiTheme="minorHAnsi" w:hAnsiTheme="minorHAnsi" w:cstheme="minorHAnsi"/>
                <w:sz w:val="24"/>
                <w:szCs w:val="24"/>
              </w:rPr>
            </w:pPr>
            <w:r w:rsidRPr="00C1358B">
              <w:rPr>
                <w:rFonts w:asciiTheme="minorHAnsi" w:hAnsiTheme="minorHAnsi" w:cstheme="minorHAnsi"/>
                <w:sz w:val="24"/>
                <w:szCs w:val="24"/>
              </w:rPr>
              <w:t>Retain all wind blow apart from that which is a health and safety risk</w:t>
            </w:r>
          </w:p>
          <w:p w14:paraId="58F77493" w14:textId="77777777" w:rsidR="009D0691" w:rsidRPr="00C1358B" w:rsidRDefault="009D0691" w:rsidP="00D37865">
            <w:pPr>
              <w:pStyle w:val="FCBodytext"/>
              <w:numPr>
                <w:ilvl w:val="0"/>
                <w:numId w:val="6"/>
              </w:numPr>
              <w:rPr>
                <w:rFonts w:asciiTheme="minorHAnsi" w:hAnsiTheme="minorHAnsi" w:cstheme="minorHAnsi"/>
                <w:sz w:val="24"/>
                <w:szCs w:val="24"/>
              </w:rPr>
            </w:pPr>
            <w:r w:rsidRPr="00C1358B">
              <w:rPr>
                <w:rFonts w:asciiTheme="minorHAnsi" w:hAnsiTheme="minorHAnsi" w:cstheme="minorHAnsi"/>
                <w:sz w:val="24"/>
                <w:szCs w:val="24"/>
              </w:rPr>
              <w:t>Deadwood distributed throughout the coupe</w:t>
            </w:r>
          </w:p>
          <w:p w14:paraId="284017C0" w14:textId="77777777" w:rsidR="009D0691" w:rsidRPr="00C1358B" w:rsidRDefault="009D0691" w:rsidP="00D37865">
            <w:pPr>
              <w:pStyle w:val="FCBodytext"/>
              <w:numPr>
                <w:ilvl w:val="0"/>
                <w:numId w:val="6"/>
              </w:numPr>
              <w:rPr>
                <w:rFonts w:asciiTheme="minorHAnsi" w:hAnsiTheme="minorHAnsi" w:cstheme="minorHAnsi"/>
                <w:sz w:val="24"/>
                <w:szCs w:val="24"/>
              </w:rPr>
            </w:pPr>
            <w:r w:rsidRPr="00C1358B">
              <w:rPr>
                <w:rFonts w:asciiTheme="minorHAnsi" w:hAnsiTheme="minorHAnsi" w:cstheme="minorHAnsi"/>
                <w:sz w:val="24"/>
                <w:szCs w:val="24"/>
              </w:rPr>
              <w:t>Seek opportunities to create particularly valuable deadwood e.g. import some large-diameter logs from nearby coupes when they are thinned or clear felled.</w:t>
            </w:r>
          </w:p>
        </w:tc>
      </w:tr>
      <w:tr w:rsidR="009D0691" w:rsidRPr="001326DC" w14:paraId="61EE957F" w14:textId="77777777" w:rsidTr="00C8315C">
        <w:trPr>
          <w:trHeight w:val="324"/>
        </w:trPr>
        <w:tc>
          <w:tcPr>
            <w:tcW w:w="0" w:type="auto"/>
            <w:tcBorders>
              <w:top w:val="single" w:sz="2" w:space="0" w:color="auto"/>
              <w:left w:val="single" w:sz="2" w:space="0" w:color="auto"/>
              <w:bottom w:val="single" w:sz="2" w:space="0" w:color="auto"/>
              <w:right w:val="single" w:sz="2" w:space="0" w:color="auto"/>
            </w:tcBorders>
            <w:vAlign w:val="center"/>
          </w:tcPr>
          <w:p w14:paraId="39299B8C" w14:textId="77777777" w:rsidR="009D0691" w:rsidRPr="00C1358B" w:rsidRDefault="009D0691" w:rsidP="00D37865">
            <w:pPr>
              <w:pStyle w:val="FCBodytext"/>
              <w:ind w:left="57"/>
              <w:rPr>
                <w:rFonts w:asciiTheme="minorHAnsi" w:hAnsiTheme="minorHAnsi" w:cstheme="minorHAnsi"/>
                <w:sz w:val="24"/>
                <w:szCs w:val="24"/>
              </w:rPr>
            </w:pPr>
            <w:r w:rsidRPr="00C1358B">
              <w:rPr>
                <w:rFonts w:asciiTheme="minorHAnsi" w:hAnsiTheme="minorHAnsi" w:cstheme="minorHAnsi"/>
                <w:sz w:val="24"/>
                <w:szCs w:val="24"/>
              </w:rPr>
              <w:t>Medium</w:t>
            </w:r>
          </w:p>
        </w:tc>
        <w:tc>
          <w:tcPr>
            <w:tcW w:w="0" w:type="auto"/>
            <w:tcBorders>
              <w:top w:val="single" w:sz="2" w:space="0" w:color="auto"/>
              <w:left w:val="single" w:sz="2" w:space="0" w:color="auto"/>
              <w:bottom w:val="single" w:sz="2" w:space="0" w:color="auto"/>
              <w:right w:val="single" w:sz="2" w:space="0" w:color="auto"/>
            </w:tcBorders>
            <w:vAlign w:val="center"/>
          </w:tcPr>
          <w:p w14:paraId="0C4127E6" w14:textId="77777777" w:rsidR="009D0691" w:rsidRPr="00C1358B" w:rsidRDefault="009D0691" w:rsidP="00D37865">
            <w:pPr>
              <w:pStyle w:val="FCBodytext"/>
              <w:numPr>
                <w:ilvl w:val="0"/>
                <w:numId w:val="7"/>
              </w:numPr>
              <w:rPr>
                <w:rFonts w:asciiTheme="minorHAnsi" w:hAnsiTheme="minorHAnsi" w:cstheme="minorHAnsi"/>
                <w:sz w:val="24"/>
                <w:szCs w:val="24"/>
              </w:rPr>
            </w:pPr>
            <w:r w:rsidRPr="00C1358B">
              <w:rPr>
                <w:rFonts w:asciiTheme="minorHAnsi" w:hAnsiTheme="minorHAnsi" w:cstheme="minorHAnsi"/>
                <w:sz w:val="24"/>
                <w:szCs w:val="24"/>
              </w:rPr>
              <w:t>Retain all existing veteran trees and deadwood apart from that which is a health and safety risk</w:t>
            </w:r>
          </w:p>
          <w:p w14:paraId="3AA45475" w14:textId="77777777" w:rsidR="009D0691" w:rsidRPr="00C1358B" w:rsidRDefault="009D0691" w:rsidP="00D37865">
            <w:pPr>
              <w:pStyle w:val="FCBodytext"/>
              <w:numPr>
                <w:ilvl w:val="0"/>
                <w:numId w:val="7"/>
              </w:numPr>
              <w:rPr>
                <w:rFonts w:asciiTheme="minorHAnsi" w:hAnsiTheme="minorHAnsi" w:cstheme="minorHAnsi"/>
                <w:sz w:val="24"/>
                <w:szCs w:val="24"/>
              </w:rPr>
            </w:pPr>
            <w:r w:rsidRPr="00C1358B">
              <w:rPr>
                <w:rFonts w:asciiTheme="minorHAnsi" w:hAnsiTheme="minorHAnsi" w:cstheme="minorHAnsi"/>
                <w:sz w:val="24"/>
                <w:szCs w:val="24"/>
              </w:rPr>
              <w:t>Only harvest windblow of significant value or which poses a health and safety risk</w:t>
            </w:r>
          </w:p>
          <w:p w14:paraId="4D48E54B" w14:textId="7ADA1EE5" w:rsidR="009D0691" w:rsidRPr="00C1358B" w:rsidRDefault="009D0691" w:rsidP="00D37865">
            <w:pPr>
              <w:pStyle w:val="FCBodytext"/>
              <w:numPr>
                <w:ilvl w:val="0"/>
                <w:numId w:val="7"/>
              </w:numPr>
              <w:rPr>
                <w:rFonts w:asciiTheme="minorHAnsi" w:hAnsiTheme="minorHAnsi" w:cstheme="minorHAnsi"/>
                <w:sz w:val="24"/>
                <w:szCs w:val="24"/>
              </w:rPr>
            </w:pPr>
            <w:r w:rsidRPr="00C1358B">
              <w:rPr>
                <w:rFonts w:asciiTheme="minorHAnsi" w:hAnsiTheme="minorHAnsi" w:cstheme="minorHAnsi"/>
                <w:sz w:val="24"/>
                <w:szCs w:val="24"/>
              </w:rPr>
              <w:t xml:space="preserve">Seek opportunities to create particularly valuable new deadwood </w:t>
            </w:r>
            <w:r w:rsidR="00C51B2F" w:rsidRPr="00C1358B">
              <w:rPr>
                <w:rFonts w:asciiTheme="minorHAnsi" w:hAnsiTheme="minorHAnsi" w:cstheme="minorHAnsi"/>
                <w:sz w:val="24"/>
                <w:szCs w:val="24"/>
              </w:rPr>
              <w:t>e, g</w:t>
            </w:r>
            <w:r w:rsidRPr="00C1358B">
              <w:rPr>
                <w:rFonts w:asciiTheme="minorHAnsi" w:hAnsiTheme="minorHAnsi" w:cstheme="minorHAnsi"/>
                <w:sz w:val="24"/>
                <w:szCs w:val="24"/>
              </w:rPr>
              <w:t xml:space="preserve"> when felling big trees, retain some large diameter logs at the edge of the coupe</w:t>
            </w:r>
          </w:p>
          <w:p w14:paraId="00915175" w14:textId="77777777" w:rsidR="009D0691" w:rsidRPr="00C1358B" w:rsidRDefault="009D0691" w:rsidP="00D37865">
            <w:pPr>
              <w:pStyle w:val="FCBodytext"/>
              <w:numPr>
                <w:ilvl w:val="0"/>
                <w:numId w:val="7"/>
              </w:numPr>
              <w:rPr>
                <w:rFonts w:asciiTheme="minorHAnsi" w:hAnsiTheme="minorHAnsi" w:cstheme="minorHAnsi"/>
                <w:sz w:val="24"/>
                <w:szCs w:val="24"/>
              </w:rPr>
            </w:pPr>
            <w:r w:rsidRPr="00C1358B">
              <w:rPr>
                <w:rFonts w:asciiTheme="minorHAnsi" w:hAnsiTheme="minorHAnsi" w:cstheme="minorHAnsi"/>
                <w:sz w:val="24"/>
                <w:szCs w:val="24"/>
              </w:rPr>
              <w:t>Where windblow is harvested, retain some blown trees in a group as ‘future deadwood’</w:t>
            </w:r>
            <w:r>
              <w:rPr>
                <w:rFonts w:asciiTheme="minorHAnsi" w:hAnsiTheme="minorHAnsi" w:cstheme="minorHAnsi"/>
                <w:sz w:val="24"/>
                <w:szCs w:val="24"/>
              </w:rPr>
              <w:t xml:space="preserve"> where not obtrusive in the landscape</w:t>
            </w:r>
          </w:p>
        </w:tc>
      </w:tr>
      <w:tr w:rsidR="009D0691" w:rsidRPr="001326DC" w14:paraId="7FFC824F" w14:textId="77777777" w:rsidTr="00C8315C">
        <w:trPr>
          <w:trHeight w:val="340"/>
        </w:trPr>
        <w:tc>
          <w:tcPr>
            <w:tcW w:w="0" w:type="auto"/>
            <w:tcBorders>
              <w:top w:val="single" w:sz="2" w:space="0" w:color="auto"/>
              <w:left w:val="single" w:sz="2" w:space="0" w:color="auto"/>
              <w:bottom w:val="single" w:sz="2" w:space="0" w:color="auto"/>
              <w:right w:val="single" w:sz="2" w:space="0" w:color="auto"/>
            </w:tcBorders>
            <w:vAlign w:val="center"/>
          </w:tcPr>
          <w:p w14:paraId="18EA187C" w14:textId="77777777" w:rsidR="009D0691" w:rsidRPr="00C1358B" w:rsidRDefault="009D0691" w:rsidP="00D37865">
            <w:pPr>
              <w:pStyle w:val="FCBodytext"/>
              <w:ind w:left="57"/>
              <w:rPr>
                <w:rFonts w:asciiTheme="minorHAnsi" w:hAnsiTheme="minorHAnsi" w:cstheme="minorHAnsi"/>
                <w:sz w:val="24"/>
                <w:szCs w:val="24"/>
              </w:rPr>
            </w:pPr>
            <w:r w:rsidRPr="00C1358B">
              <w:rPr>
                <w:rFonts w:asciiTheme="minorHAnsi" w:hAnsiTheme="minorHAnsi" w:cstheme="minorHAnsi"/>
                <w:sz w:val="24"/>
                <w:szCs w:val="24"/>
              </w:rPr>
              <w:lastRenderedPageBreak/>
              <w:t>Low</w:t>
            </w:r>
          </w:p>
        </w:tc>
        <w:tc>
          <w:tcPr>
            <w:tcW w:w="0" w:type="auto"/>
            <w:tcBorders>
              <w:top w:val="single" w:sz="2" w:space="0" w:color="auto"/>
              <w:left w:val="single" w:sz="2" w:space="0" w:color="auto"/>
              <w:bottom w:val="single" w:sz="2" w:space="0" w:color="auto"/>
              <w:right w:val="single" w:sz="2" w:space="0" w:color="auto"/>
            </w:tcBorders>
            <w:vAlign w:val="center"/>
          </w:tcPr>
          <w:p w14:paraId="0BB02808" w14:textId="1CE0232A" w:rsidR="009D0691" w:rsidRPr="00C1358B" w:rsidRDefault="00D84E8D" w:rsidP="00D37865">
            <w:pPr>
              <w:pStyle w:val="FCBodytext"/>
              <w:keepNext/>
              <w:ind w:left="0"/>
              <w:rPr>
                <w:rFonts w:asciiTheme="minorHAnsi" w:hAnsiTheme="minorHAnsi" w:cstheme="minorHAnsi"/>
                <w:sz w:val="24"/>
                <w:szCs w:val="24"/>
              </w:rPr>
            </w:pPr>
            <w:r>
              <w:rPr>
                <w:rFonts w:asciiTheme="minorHAnsi" w:hAnsiTheme="minorHAnsi" w:cstheme="minorHAnsi"/>
                <w:sz w:val="24"/>
                <w:szCs w:val="24"/>
              </w:rPr>
              <w:t>NA</w:t>
            </w:r>
          </w:p>
        </w:tc>
      </w:tr>
      <w:bookmarkEnd w:id="4"/>
    </w:tbl>
    <w:p w14:paraId="6ABD36BF" w14:textId="77777777" w:rsidR="009D0691" w:rsidRPr="00304569" w:rsidRDefault="009D0691" w:rsidP="00697C1E">
      <w:pPr>
        <w:pStyle w:val="FLSBody"/>
        <w:rPr>
          <w:lang w:val="en-GB"/>
        </w:rPr>
      </w:pPr>
    </w:p>
    <w:p w14:paraId="5F012100" w14:textId="1C19889D" w:rsidR="00B24FA6" w:rsidRPr="00304569" w:rsidRDefault="00B24FA6" w:rsidP="00B24FA6">
      <w:pPr>
        <w:pStyle w:val="FLSBody"/>
        <w:rPr>
          <w:lang w:val="en-GB"/>
        </w:rPr>
      </w:pPr>
      <w:r w:rsidRPr="00304569">
        <w:rPr>
          <w:u w:val="single"/>
          <w:lang w:val="en-GB"/>
        </w:rPr>
        <w:t>C.2.12 Tree Health</w:t>
      </w:r>
    </w:p>
    <w:p w14:paraId="05B60DAF" w14:textId="5848E7BB" w:rsidR="00D976BB" w:rsidRPr="00367469" w:rsidRDefault="00D976BB" w:rsidP="00D976BB">
      <w:pPr>
        <w:pStyle w:val="FLSBody"/>
        <w:rPr>
          <w:lang w:val="en-GB"/>
        </w:rPr>
      </w:pPr>
      <w:r w:rsidRPr="00367469">
        <w:rPr>
          <w:lang w:val="en-GB"/>
        </w:rPr>
        <w:t xml:space="preserve">There are few specific concerns around tree health in </w:t>
      </w:r>
      <w:r w:rsidR="00367469" w:rsidRPr="00367469">
        <w:rPr>
          <w:lang w:val="en-GB"/>
        </w:rPr>
        <w:t>Rosarie and Greenhills</w:t>
      </w:r>
      <w:r w:rsidRPr="00367469">
        <w:rPr>
          <w:lang w:val="en-GB"/>
        </w:rPr>
        <w:t>.</w:t>
      </w:r>
    </w:p>
    <w:p w14:paraId="343799EA" w14:textId="589079BB" w:rsidR="00D976BB" w:rsidRDefault="00D976BB" w:rsidP="00D976BB">
      <w:pPr>
        <w:pStyle w:val="FLSBody"/>
        <w:rPr>
          <w:lang w:val="en-GB"/>
        </w:rPr>
      </w:pPr>
      <w:r w:rsidRPr="00304569">
        <w:rPr>
          <w:lang w:val="en-GB"/>
        </w:rPr>
        <w:t>Therefore, tree health will largely be managed through improving species and age diversification</w:t>
      </w:r>
      <w:r w:rsidR="00EB4DB6">
        <w:rPr>
          <w:lang w:val="en-GB"/>
        </w:rPr>
        <w:t>, continued thinning</w:t>
      </w:r>
      <w:r w:rsidRPr="00304569">
        <w:rPr>
          <w:lang w:val="en-GB"/>
        </w:rPr>
        <w:t xml:space="preserve"> and ensuring appropriate species selection taking</w:t>
      </w:r>
      <w:r>
        <w:rPr>
          <w:lang w:val="en-GB"/>
        </w:rPr>
        <w:t xml:space="preserve"> soils and</w:t>
      </w:r>
      <w:r w:rsidRPr="00304569">
        <w:rPr>
          <w:lang w:val="en-GB"/>
        </w:rPr>
        <w:t xml:space="preserve"> climate change into account. As set out in </w:t>
      </w:r>
      <w:r w:rsidRPr="00304569">
        <w:rPr>
          <w:b/>
          <w:bCs/>
          <w:lang w:val="en-GB"/>
        </w:rPr>
        <w:t xml:space="preserve">C.1 </w:t>
      </w:r>
      <w:r w:rsidRPr="00304569">
        <w:rPr>
          <w:lang w:val="en-GB"/>
        </w:rPr>
        <w:t xml:space="preserve">tree species will be carefully matched to soil type, this ensures resilience and reduces the opportunities for pathogens. </w:t>
      </w:r>
    </w:p>
    <w:p w14:paraId="76A00618" w14:textId="77777777" w:rsidR="001779D3" w:rsidRPr="00304569" w:rsidRDefault="001779D3" w:rsidP="00D976BB">
      <w:pPr>
        <w:pStyle w:val="FLSBody"/>
        <w:rPr>
          <w:lang w:val="en-GB"/>
        </w:rPr>
      </w:pPr>
    </w:p>
    <w:p w14:paraId="54186758" w14:textId="6D74064D" w:rsidR="00D976BB" w:rsidRPr="00235EFA" w:rsidRDefault="00D976BB" w:rsidP="00D976BB">
      <w:pPr>
        <w:pStyle w:val="FLSBody"/>
        <w:rPr>
          <w:lang w:val="en-GB"/>
        </w:rPr>
      </w:pPr>
      <w:r w:rsidRPr="00367469">
        <w:rPr>
          <w:lang w:val="en-GB"/>
        </w:rPr>
        <w:t xml:space="preserve">As noted in </w:t>
      </w:r>
      <w:r w:rsidRPr="00367469">
        <w:rPr>
          <w:b/>
          <w:bCs/>
          <w:lang w:val="en-GB"/>
        </w:rPr>
        <w:t>A.8</w:t>
      </w:r>
      <w:r w:rsidRPr="00367469">
        <w:rPr>
          <w:lang w:val="en-GB"/>
        </w:rPr>
        <w:t xml:space="preserve"> there is a presence of butt and root rot fungi. </w:t>
      </w:r>
      <w:r w:rsidRPr="00304569">
        <w:rPr>
          <w:lang w:val="en-GB"/>
        </w:rPr>
        <w:t xml:space="preserve">To minimise the impact of </w:t>
      </w:r>
      <w:r>
        <w:rPr>
          <w:lang w:val="en-GB"/>
        </w:rPr>
        <w:t>these</w:t>
      </w:r>
      <w:r w:rsidRPr="00304569">
        <w:rPr>
          <w:lang w:val="en-GB"/>
        </w:rPr>
        <w:t xml:space="preserve"> pathogens</w:t>
      </w:r>
      <w:r>
        <w:rPr>
          <w:lang w:val="en-GB"/>
        </w:rPr>
        <w:t>,</w:t>
      </w:r>
      <w:r w:rsidRPr="00304569">
        <w:rPr>
          <w:lang w:val="en-GB"/>
        </w:rPr>
        <w:t xml:space="preserve"> forest management</w:t>
      </w:r>
      <w:r w:rsidR="00D54B1C">
        <w:rPr>
          <w:lang w:val="en-GB"/>
        </w:rPr>
        <w:t>, including civils operations,</w:t>
      </w:r>
      <w:r w:rsidRPr="00304569">
        <w:rPr>
          <w:lang w:val="en-GB"/>
        </w:rPr>
        <w:t xml:space="preserve"> will take care to minimise </w:t>
      </w:r>
      <w:r>
        <w:rPr>
          <w:lang w:val="en-GB"/>
        </w:rPr>
        <w:t xml:space="preserve">damage to stems and roots during operations. Furthermore, urea will be sprayed on stumps during felling or thinning operations to inhibit colonisation by </w:t>
      </w:r>
      <w:proofErr w:type="spellStart"/>
      <w:r>
        <w:rPr>
          <w:i/>
          <w:iCs/>
          <w:lang w:val="en-GB"/>
        </w:rPr>
        <w:t>Heterobasidion</w:t>
      </w:r>
      <w:proofErr w:type="spellEnd"/>
      <w:r>
        <w:rPr>
          <w:i/>
          <w:iCs/>
          <w:lang w:val="en-GB"/>
        </w:rPr>
        <w:t xml:space="preserve"> </w:t>
      </w:r>
      <w:proofErr w:type="spellStart"/>
      <w:r>
        <w:rPr>
          <w:i/>
          <w:iCs/>
          <w:lang w:val="en-GB"/>
        </w:rPr>
        <w:t>annosum</w:t>
      </w:r>
      <w:proofErr w:type="spellEnd"/>
      <w:r>
        <w:rPr>
          <w:lang w:val="en-GB"/>
        </w:rPr>
        <w:t>.</w:t>
      </w:r>
    </w:p>
    <w:p w14:paraId="6819F1D4" w14:textId="77777777" w:rsidR="00B24FA6" w:rsidRPr="00304569" w:rsidRDefault="00B24FA6" w:rsidP="00B24FA6">
      <w:pPr>
        <w:pStyle w:val="FLSBody"/>
        <w:rPr>
          <w:color w:val="0070C0"/>
          <w:lang w:val="en-GB"/>
        </w:rPr>
      </w:pPr>
    </w:p>
    <w:p w14:paraId="522DCA16" w14:textId="0A839DC9" w:rsidR="00367469" w:rsidRPr="00367469" w:rsidRDefault="00D66456" w:rsidP="00B24FA6">
      <w:pPr>
        <w:pStyle w:val="FLSBody"/>
        <w:rPr>
          <w:lang w:val="en-GB"/>
        </w:rPr>
      </w:pPr>
      <w:r w:rsidRPr="00304569">
        <w:rPr>
          <w:u w:val="single"/>
          <w:lang w:val="en-GB"/>
        </w:rPr>
        <w:t>C.2.13 Invasive Species</w:t>
      </w:r>
      <w:r w:rsidR="00304569" w:rsidRPr="00304569">
        <w:rPr>
          <w:u w:val="single"/>
          <w:lang w:val="en-GB"/>
        </w:rPr>
        <w:br/>
      </w:r>
      <w:r w:rsidR="00367469" w:rsidRPr="00367469">
        <w:rPr>
          <w:lang w:val="en-GB"/>
        </w:rPr>
        <w:t>There are currently no invasive non-native species (INNS) issues reported within the plan area.</w:t>
      </w:r>
    </w:p>
    <w:p w14:paraId="1CE23C25" w14:textId="77777777" w:rsidR="00367469" w:rsidRPr="00367469" w:rsidRDefault="00367469" w:rsidP="00B24FA6">
      <w:pPr>
        <w:pStyle w:val="FLSBody"/>
        <w:rPr>
          <w:lang w:val="en-GB"/>
        </w:rPr>
      </w:pPr>
    </w:p>
    <w:p w14:paraId="5BDD2F4C" w14:textId="0E357C16" w:rsidR="00D66456" w:rsidRPr="00367469" w:rsidRDefault="00367469" w:rsidP="00B24FA6">
      <w:pPr>
        <w:pStyle w:val="FLSBody"/>
        <w:rPr>
          <w:lang w:val="en-GB"/>
        </w:rPr>
      </w:pPr>
      <w:r w:rsidRPr="00367469">
        <w:rPr>
          <w:lang w:val="en-GB"/>
        </w:rPr>
        <w:t>However, m</w:t>
      </w:r>
      <w:r w:rsidR="001779D3" w:rsidRPr="00367469">
        <w:rPr>
          <w:lang w:val="en-GB"/>
        </w:rPr>
        <w:t>onitoring will</w:t>
      </w:r>
      <w:r w:rsidRPr="00367469">
        <w:rPr>
          <w:lang w:val="en-GB"/>
        </w:rPr>
        <w:t xml:space="preserve"> continue to</w:t>
      </w:r>
      <w:r w:rsidR="001779D3" w:rsidRPr="00367469">
        <w:rPr>
          <w:lang w:val="en-GB"/>
        </w:rPr>
        <w:t xml:space="preserve"> be carried out </w:t>
      </w:r>
      <w:r w:rsidR="00A27EE5" w:rsidRPr="00367469">
        <w:rPr>
          <w:lang w:val="en-GB"/>
        </w:rPr>
        <w:t xml:space="preserve">and in case of </w:t>
      </w:r>
      <w:r w:rsidRPr="00367469">
        <w:rPr>
          <w:lang w:val="en-GB"/>
        </w:rPr>
        <w:t>colonisation by an invasive species,</w:t>
      </w:r>
      <w:r w:rsidR="00A27EE5" w:rsidRPr="00367469">
        <w:rPr>
          <w:lang w:val="en-GB"/>
        </w:rPr>
        <w:t xml:space="preserve"> removal/treatment will take place. Where the presence of INNS </w:t>
      </w:r>
      <w:r w:rsidR="00E17E21" w:rsidRPr="00367469">
        <w:rPr>
          <w:lang w:val="en-GB"/>
        </w:rPr>
        <w:t>crosses into neighbouring properties contact with neighbours will be sought to jointly remove INNS where possible.</w:t>
      </w:r>
    </w:p>
    <w:p w14:paraId="6B390B44" w14:textId="77777777" w:rsidR="001779D3" w:rsidRPr="00FC3DCF" w:rsidRDefault="001779D3" w:rsidP="00B24FA6">
      <w:pPr>
        <w:pStyle w:val="FLSBody"/>
        <w:rPr>
          <w:color w:val="FF0000"/>
          <w:lang w:val="en-GB"/>
        </w:rPr>
      </w:pPr>
    </w:p>
    <w:p w14:paraId="3F0DFE86" w14:textId="1B408516" w:rsidR="00D66456" w:rsidRPr="00304569" w:rsidRDefault="00D66456" w:rsidP="00697C1E">
      <w:pPr>
        <w:pStyle w:val="FLSBody"/>
        <w:rPr>
          <w:u w:val="single"/>
          <w:lang w:val="en-GB"/>
        </w:rPr>
      </w:pPr>
      <w:r w:rsidRPr="00304569">
        <w:rPr>
          <w:u w:val="single"/>
          <w:lang w:val="en-GB"/>
        </w:rPr>
        <w:t>C.2.14 New Planting</w:t>
      </w:r>
    </w:p>
    <w:p w14:paraId="23EF1088" w14:textId="4447194B" w:rsidR="00D66456" w:rsidRPr="00304569" w:rsidRDefault="001779D3" w:rsidP="00697C1E">
      <w:pPr>
        <w:pStyle w:val="FLSBody"/>
        <w:rPr>
          <w:lang w:val="en-GB"/>
        </w:rPr>
      </w:pPr>
      <w:r>
        <w:rPr>
          <w:lang w:val="en-GB"/>
        </w:rPr>
        <w:t xml:space="preserve">Not applicable. </w:t>
      </w:r>
    </w:p>
    <w:p w14:paraId="6827B086" w14:textId="77777777" w:rsidR="00252EDA" w:rsidRPr="00304569" w:rsidRDefault="00252EDA" w:rsidP="00697C1E">
      <w:pPr>
        <w:pStyle w:val="FLSBody"/>
        <w:rPr>
          <w:color w:val="0070C0"/>
          <w:lang w:val="en-GB"/>
        </w:rPr>
      </w:pPr>
    </w:p>
    <w:p w14:paraId="03354FB4" w14:textId="75C62A9C" w:rsidR="00D66456" w:rsidRPr="00C8315C" w:rsidRDefault="006C7A07" w:rsidP="00C8315C">
      <w:pPr>
        <w:spacing w:after="0" w:line="240" w:lineRule="auto"/>
        <w:rPr>
          <w:u w:val="single"/>
          <w:lang w:val="en-GB"/>
        </w:rPr>
      </w:pPr>
      <w:r>
        <w:rPr>
          <w:u w:val="single"/>
          <w:lang w:val="en-GB"/>
        </w:rPr>
        <w:br w:type="page"/>
      </w:r>
      <w:r w:rsidR="00D66456" w:rsidRPr="00304569">
        <w:rPr>
          <w:u w:val="single"/>
          <w:lang w:val="en-GB"/>
        </w:rPr>
        <w:lastRenderedPageBreak/>
        <w:t xml:space="preserve">C.2.15 </w:t>
      </w:r>
      <w:r w:rsidR="009773D6" w:rsidRPr="00304569">
        <w:rPr>
          <w:u w:val="single"/>
          <w:lang w:val="en-GB"/>
        </w:rPr>
        <w:t>Other</w:t>
      </w:r>
    </w:p>
    <w:p w14:paraId="4D6CA389" w14:textId="77777777" w:rsidR="002E4D09" w:rsidRDefault="002E4D09" w:rsidP="00697C1E">
      <w:pPr>
        <w:pStyle w:val="FLSBody"/>
        <w:rPr>
          <w:u w:val="single"/>
          <w:lang w:val="en-GB"/>
        </w:rPr>
      </w:pPr>
    </w:p>
    <w:p w14:paraId="317971E4" w14:textId="6C171AD1" w:rsidR="009773D6" w:rsidRPr="00304569" w:rsidRDefault="009773D6" w:rsidP="00697C1E">
      <w:pPr>
        <w:pStyle w:val="FLSBody"/>
        <w:rPr>
          <w:u w:val="single"/>
          <w:lang w:val="en-GB"/>
        </w:rPr>
      </w:pPr>
      <w:r w:rsidRPr="00304569">
        <w:rPr>
          <w:u w:val="single"/>
          <w:lang w:val="en-GB"/>
        </w:rPr>
        <w:t>Wildfire</w:t>
      </w:r>
    </w:p>
    <w:p w14:paraId="044FE78D" w14:textId="0C520C62" w:rsidR="00605623" w:rsidRPr="00304569" w:rsidRDefault="00760FA5" w:rsidP="0031054B">
      <w:pPr>
        <w:pStyle w:val="FLSBody"/>
        <w:rPr>
          <w:lang w:val="en-GB"/>
        </w:rPr>
      </w:pPr>
      <w:r w:rsidRPr="00304569">
        <w:rPr>
          <w:lang w:val="en-GB"/>
        </w:rPr>
        <w:t>FLS continues to work closely with Scottish Fire and Rescue Service (SFRS) to prevent and tackle wildfires that threaten Scotland’s National Forests and Land. FLS support SFRS in their lead role for fire prevention and suppression through creating annual fire plans, maintaining a duty rota, and providing additional logistical support. FLS’s primary objective is always to protect people’s health, safety and wellbeing.</w:t>
      </w:r>
    </w:p>
    <w:p w14:paraId="3772714C" w14:textId="77777777" w:rsidR="0031054B" w:rsidRPr="00304569" w:rsidRDefault="0031054B" w:rsidP="0031054B">
      <w:pPr>
        <w:pStyle w:val="FLSBody"/>
        <w:rPr>
          <w:rFonts w:cs="Calibri"/>
          <w:szCs w:val="24"/>
          <w:u w:val="single"/>
          <w:lang w:val="en-GB" w:eastAsia="en-GB"/>
        </w:rPr>
      </w:pPr>
    </w:p>
    <w:p w14:paraId="43A997A9" w14:textId="2D21DED8" w:rsidR="00C36135" w:rsidRDefault="00C36135" w:rsidP="0031054B">
      <w:pPr>
        <w:pStyle w:val="FLSBody"/>
        <w:rPr>
          <w:rFonts w:cs="Calibri"/>
          <w:szCs w:val="24"/>
          <w:u w:val="single"/>
          <w:lang w:val="en-GB" w:eastAsia="en-GB"/>
        </w:rPr>
      </w:pPr>
      <w:r>
        <w:rPr>
          <w:rFonts w:cs="Calibri"/>
          <w:szCs w:val="24"/>
          <w:u w:val="single"/>
          <w:lang w:val="en-GB" w:eastAsia="en-GB"/>
        </w:rPr>
        <w:t>Private water supplies</w:t>
      </w:r>
    </w:p>
    <w:p w14:paraId="3F351575" w14:textId="0507520C" w:rsidR="00C36135" w:rsidRDefault="00C36135" w:rsidP="00C36135">
      <w:pPr>
        <w:pStyle w:val="FLSBody"/>
      </w:pPr>
      <w:r>
        <w:t xml:space="preserve">As part of the design process for this LMP, a concerted effort has been made to identify any private water supply </w:t>
      </w:r>
      <w:proofErr w:type="gramStart"/>
      <w:r>
        <w:t>sources</w:t>
      </w:r>
      <w:proofErr w:type="gramEnd"/>
      <w:r>
        <w:t xml:space="preserve"> either within the plan area or within approximately 2km of the boundaries. </w:t>
      </w:r>
    </w:p>
    <w:p w14:paraId="7284FBD9" w14:textId="77777777" w:rsidR="00C36135" w:rsidRDefault="00C36135" w:rsidP="00C36135">
      <w:pPr>
        <w:pStyle w:val="FLSBody"/>
      </w:pPr>
    </w:p>
    <w:p w14:paraId="72BEA592" w14:textId="77777777" w:rsidR="00C36135" w:rsidRDefault="00C36135" w:rsidP="00C36135">
      <w:pPr>
        <w:pStyle w:val="FLSBody"/>
      </w:pPr>
      <w:r>
        <w:t>This was done by setting up an indicative “private water supply screening zone” around the LMP blocks and within this area checking against all relevant water supply data currently available including:</w:t>
      </w:r>
    </w:p>
    <w:p w14:paraId="16E2C80E" w14:textId="77777777" w:rsidR="00C36135" w:rsidRDefault="00C36135" w:rsidP="00C36135">
      <w:pPr>
        <w:pStyle w:val="FLSBullets"/>
      </w:pPr>
      <w:r>
        <w:t>FLS local private water supplies data</w:t>
      </w:r>
    </w:p>
    <w:p w14:paraId="152177DD" w14:textId="77777777" w:rsidR="00C36135" w:rsidRDefault="00C36135" w:rsidP="00C36135">
      <w:pPr>
        <w:pStyle w:val="FLSBullets"/>
      </w:pPr>
      <w:r>
        <w:t>Data provided by the local authority</w:t>
      </w:r>
    </w:p>
    <w:p w14:paraId="4000044B" w14:textId="77777777" w:rsidR="00C36135" w:rsidRDefault="00C36135" w:rsidP="00C36135">
      <w:pPr>
        <w:pStyle w:val="FLSBullets"/>
      </w:pPr>
      <w:r>
        <w:t>Drinking Water Protected Area data provided by SEPA</w:t>
      </w:r>
    </w:p>
    <w:p w14:paraId="5BB19520" w14:textId="77777777" w:rsidR="00C36135" w:rsidRDefault="00C36135" w:rsidP="00C36135">
      <w:pPr>
        <w:pStyle w:val="FLSBullets"/>
      </w:pPr>
      <w:r>
        <w:t>Using a database of addresses to identify all residents of rural properties within 2km which are not located near a water main</w:t>
      </w:r>
    </w:p>
    <w:p w14:paraId="41C6A038" w14:textId="60BE715D" w:rsidR="00C36135" w:rsidRPr="00154169" w:rsidRDefault="00154169" w:rsidP="0031054B">
      <w:pPr>
        <w:pStyle w:val="FLSBody"/>
        <w:rPr>
          <w:lang w:val="en-GB"/>
        </w:rPr>
      </w:pPr>
      <w:r w:rsidRPr="00154169">
        <w:rPr>
          <w:lang w:val="en-GB"/>
        </w:rPr>
        <w:t xml:space="preserve">There </w:t>
      </w:r>
      <w:proofErr w:type="gramStart"/>
      <w:r w:rsidRPr="00154169">
        <w:rPr>
          <w:lang w:val="en-GB"/>
        </w:rPr>
        <w:t>are</w:t>
      </w:r>
      <w:proofErr w:type="gramEnd"/>
      <w:r w:rsidRPr="00154169">
        <w:rPr>
          <w:lang w:val="en-GB"/>
        </w:rPr>
        <w:t xml:space="preserve"> private water supplies located in the vicinity of the plan area and some infrastructure such as pipes and storage tanks located within the block boundaries. Although none of the supplies registered are likely to be impacted by forest operations in this plan period, suitable buffers have been applied to the future restock species plan and catchment maps have been created for all PWS which have the potential to be affected by operations in the future.</w:t>
      </w:r>
    </w:p>
    <w:p w14:paraId="1C6A84A2" w14:textId="77777777" w:rsidR="006545EB" w:rsidRDefault="006545EB" w:rsidP="0031054B">
      <w:pPr>
        <w:pStyle w:val="FLSBody"/>
        <w:rPr>
          <w:lang w:val="en-GB"/>
        </w:rPr>
      </w:pPr>
    </w:p>
    <w:p w14:paraId="003C8FB2" w14:textId="1EBE6CE8" w:rsidR="00396F8A" w:rsidRPr="00396F8A" w:rsidRDefault="00396F8A" w:rsidP="0031054B">
      <w:pPr>
        <w:pStyle w:val="FLSBody"/>
        <w:rPr>
          <w:u w:val="single"/>
          <w:lang w:val="en-GB"/>
        </w:rPr>
      </w:pPr>
      <w:r w:rsidRPr="00396F8A">
        <w:rPr>
          <w:u w:val="single"/>
          <w:lang w:val="en-GB"/>
        </w:rPr>
        <w:t>Drinking Water Protected Areas (DWPA)</w:t>
      </w:r>
    </w:p>
    <w:p w14:paraId="64247BC1" w14:textId="0A44578C" w:rsidR="00396F8A" w:rsidRDefault="00396F8A" w:rsidP="0031054B">
      <w:pPr>
        <w:pStyle w:val="FLSBody"/>
        <w:rPr>
          <w:lang w:val="en-GB"/>
        </w:rPr>
      </w:pPr>
      <w:r>
        <w:rPr>
          <w:lang w:val="en-GB"/>
        </w:rPr>
        <w:t>Scottish Water have provided detailed guidance on regulatory requirements and also a list of specific precautions for drinking water protection during forestry activities. These will be followed closely when planning and delivering any operations within a DWPA.</w:t>
      </w:r>
    </w:p>
    <w:p w14:paraId="663AB550" w14:textId="77777777" w:rsidR="00396F8A" w:rsidRDefault="00396F8A" w:rsidP="0031054B">
      <w:pPr>
        <w:pStyle w:val="FLSBody"/>
        <w:rPr>
          <w:lang w:val="en-GB"/>
        </w:rPr>
      </w:pPr>
    </w:p>
    <w:p w14:paraId="4D166388" w14:textId="77176582" w:rsidR="00396F8A" w:rsidRDefault="00396F8A" w:rsidP="0031054B">
      <w:pPr>
        <w:pStyle w:val="FLSBody"/>
        <w:rPr>
          <w:lang w:val="en-GB"/>
        </w:rPr>
      </w:pPr>
      <w:r>
        <w:rPr>
          <w:lang w:val="en-GB"/>
        </w:rPr>
        <w:t>In addition, Scottish Water will be directly consulted within 3 months of any operations taking place.</w:t>
      </w:r>
    </w:p>
    <w:p w14:paraId="53F20F6A" w14:textId="77777777" w:rsidR="00396F8A" w:rsidRDefault="00396F8A" w:rsidP="0031054B">
      <w:pPr>
        <w:pStyle w:val="FLSBody"/>
        <w:rPr>
          <w:lang w:val="en-GB"/>
        </w:rPr>
      </w:pPr>
    </w:p>
    <w:p w14:paraId="660443CE" w14:textId="2627B48B" w:rsidR="006545EB" w:rsidRPr="006545EB" w:rsidRDefault="006545EB" w:rsidP="0031054B">
      <w:pPr>
        <w:pStyle w:val="FLSBody"/>
        <w:rPr>
          <w:u w:val="single"/>
          <w:lang w:val="en-GB"/>
        </w:rPr>
      </w:pPr>
      <w:r>
        <w:rPr>
          <w:u w:val="single"/>
          <w:lang w:val="en-GB"/>
        </w:rPr>
        <w:t>Hydrology</w:t>
      </w:r>
    </w:p>
    <w:p w14:paraId="07E9D855" w14:textId="6A902FC8" w:rsidR="00605623" w:rsidRDefault="00F57C88" w:rsidP="0031054B">
      <w:pPr>
        <w:pStyle w:val="FLSBody"/>
        <w:rPr>
          <w:lang w:val="en-GB"/>
        </w:rPr>
      </w:pPr>
      <w:r>
        <w:rPr>
          <w:lang w:val="en-GB"/>
        </w:rPr>
        <w:t xml:space="preserve">Where operations along the main watercourses take place opportunities will be sought to naturalize watercourses </w:t>
      </w:r>
      <w:r w:rsidR="00870B32">
        <w:rPr>
          <w:lang w:val="en-GB"/>
        </w:rPr>
        <w:t>by removing non-native species from the banks and re</w:t>
      </w:r>
      <w:r w:rsidR="001779D3">
        <w:rPr>
          <w:lang w:val="en-GB"/>
        </w:rPr>
        <w:t>-</w:t>
      </w:r>
      <w:r w:rsidR="00870B32">
        <w:rPr>
          <w:lang w:val="en-GB"/>
        </w:rPr>
        <w:t>establishing with open grown riparian woodland.</w:t>
      </w:r>
    </w:p>
    <w:p w14:paraId="07C08B31" w14:textId="77777777" w:rsidR="00A1173B" w:rsidRDefault="00A1173B" w:rsidP="0031054B">
      <w:pPr>
        <w:pStyle w:val="FLSBody"/>
        <w:rPr>
          <w:lang w:val="en-GB"/>
        </w:rPr>
      </w:pPr>
    </w:p>
    <w:p w14:paraId="61394FF3" w14:textId="7EDBA8AE" w:rsidR="00870B32" w:rsidRDefault="00870B32" w:rsidP="00A1173B">
      <w:pPr>
        <w:pStyle w:val="FLSBody"/>
        <w:rPr>
          <w:bCs/>
        </w:rPr>
      </w:pPr>
      <w:r w:rsidRPr="00870B32">
        <w:t xml:space="preserve">Surface water drains will not discharge directly into the water environment. </w:t>
      </w:r>
      <w:r>
        <w:t>East</w:t>
      </w:r>
      <w:r w:rsidRPr="00870B32">
        <w:t xml:space="preserve"> Region staff will remediate legacy drains of this type to avoid siltation problems during and after forestry operations by using tree roots and other natural methods to install anti siltation </w:t>
      </w:r>
      <w:r w:rsidRPr="00870B32">
        <w:lastRenderedPageBreak/>
        <w:t xml:space="preserve">devices during harvesting operations and addressing the drains permanently during subsequent ground preparation operations. When natural means are not available plastic dams or semi-permeable netting might be used temporarily. When operations are finished </w:t>
      </w:r>
      <w:r w:rsidR="00C51B2F" w:rsidRPr="00870B32">
        <w:t>this will</w:t>
      </w:r>
      <w:r w:rsidRPr="00870B32">
        <w:t xml:space="preserve"> be removed and reused.</w:t>
      </w:r>
    </w:p>
    <w:p w14:paraId="52BEAD58" w14:textId="77777777" w:rsidR="00A1173B" w:rsidRDefault="00A1173B" w:rsidP="00A1173B">
      <w:pPr>
        <w:pStyle w:val="FLSBody"/>
      </w:pPr>
    </w:p>
    <w:p w14:paraId="5FB0D1A8" w14:textId="3BDAC4DA" w:rsidR="00870B32" w:rsidRDefault="00870B32" w:rsidP="00A1173B">
      <w:pPr>
        <w:pStyle w:val="FLSBody"/>
      </w:pPr>
      <w:r w:rsidRPr="00870B32">
        <w:t xml:space="preserve">Where opportunities exist to deliver environmental improvement by the alteration or removal of inappropriately designed or redundant structures - for instance upgrading of a culvert to allow fish passage or removal of a redundant weir - this will be undertaken in consultation with the relevant </w:t>
      </w:r>
      <w:r w:rsidR="00C51B2F" w:rsidRPr="00870B32">
        <w:t>stakeholders,</w:t>
      </w:r>
      <w:r w:rsidRPr="00870B32">
        <w:t xml:space="preserve"> and we will register the operation on the SEPA website. Opportunities for morphological and ecological improvements may also be considered.</w:t>
      </w:r>
    </w:p>
    <w:p w14:paraId="17B92C8A" w14:textId="77777777" w:rsidR="00A1173B" w:rsidRDefault="00A1173B" w:rsidP="00A1173B">
      <w:pPr>
        <w:pStyle w:val="FLSBody"/>
        <w:rPr>
          <w:bCs/>
        </w:rPr>
      </w:pPr>
    </w:p>
    <w:p w14:paraId="789B9578" w14:textId="1232EB0A" w:rsidR="00870B32" w:rsidRPr="000E2479" w:rsidRDefault="00870B32" w:rsidP="00A1173B">
      <w:pPr>
        <w:pStyle w:val="FLSBody"/>
        <w:rPr>
          <w:rFonts w:asciiTheme="minorHAnsi" w:hAnsiTheme="minorHAnsi" w:cstheme="minorHAnsi"/>
          <w:szCs w:val="24"/>
        </w:rPr>
      </w:pPr>
      <w:r w:rsidRPr="000E2479">
        <w:rPr>
          <w:rFonts w:asciiTheme="minorHAnsi" w:hAnsiTheme="minorHAnsi" w:cstheme="minorHAnsi"/>
          <w:szCs w:val="24"/>
        </w:rPr>
        <w:t xml:space="preserve">Where specific operations produce waste material not detailed above, </w:t>
      </w:r>
      <w:r w:rsidR="00E61805">
        <w:rPr>
          <w:rFonts w:asciiTheme="minorHAnsi" w:hAnsiTheme="minorHAnsi" w:cstheme="minorHAnsi"/>
          <w:szCs w:val="24"/>
        </w:rPr>
        <w:t xml:space="preserve">East </w:t>
      </w:r>
      <w:r w:rsidRPr="000E2479">
        <w:rPr>
          <w:rFonts w:asciiTheme="minorHAnsi" w:hAnsiTheme="minorHAnsi" w:cstheme="minorHAnsi"/>
          <w:szCs w:val="24"/>
        </w:rPr>
        <w:t xml:space="preserve">Region staff will liaise directly with SEPA to establish the level of permission/licensing required on a </w:t>
      </w:r>
      <w:r w:rsidR="00413791" w:rsidRPr="000E2479">
        <w:rPr>
          <w:rFonts w:asciiTheme="minorHAnsi" w:hAnsiTheme="minorHAnsi" w:cstheme="minorHAnsi"/>
          <w:szCs w:val="24"/>
        </w:rPr>
        <w:t>site-by-site</w:t>
      </w:r>
      <w:r w:rsidRPr="000E2479">
        <w:rPr>
          <w:rFonts w:asciiTheme="minorHAnsi" w:hAnsiTheme="minorHAnsi" w:cstheme="minorHAnsi"/>
          <w:szCs w:val="24"/>
        </w:rPr>
        <w:t xml:space="preserve"> basis. </w:t>
      </w:r>
    </w:p>
    <w:p w14:paraId="182888FB" w14:textId="54E49BC9" w:rsidR="009773D6" w:rsidRPr="00304569" w:rsidRDefault="003B1DC2" w:rsidP="00BB5B7B">
      <w:pPr>
        <w:pStyle w:val="FLSHeadingBold4"/>
        <w:rPr>
          <w:lang w:eastAsia="en-GB"/>
        </w:rPr>
      </w:pPr>
      <w:r w:rsidRPr="00304569">
        <w:rPr>
          <w:lang w:eastAsia="en-GB"/>
        </w:rPr>
        <w:t>C.3 Environmental Impact Assessment (EIA) and Permitted Development Notifications</w:t>
      </w:r>
    </w:p>
    <w:tbl>
      <w:tblPr>
        <w:tblW w:w="89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0"/>
        <w:gridCol w:w="1499"/>
        <w:gridCol w:w="1350"/>
        <w:gridCol w:w="1499"/>
        <w:gridCol w:w="1350"/>
        <w:gridCol w:w="1393"/>
      </w:tblGrid>
      <w:tr w:rsidR="00413791" w:rsidRPr="006C7A07" w14:paraId="4223D376" w14:textId="77777777" w:rsidTr="00C8315C">
        <w:trPr>
          <w:trHeight w:val="300"/>
        </w:trPr>
        <w:tc>
          <w:tcPr>
            <w:tcW w:w="8931" w:type="dxa"/>
            <w:gridSpan w:val="6"/>
            <w:tcBorders>
              <w:top w:val="single" w:sz="6" w:space="0" w:color="auto"/>
              <w:left w:val="single" w:sz="6" w:space="0" w:color="auto"/>
              <w:bottom w:val="single" w:sz="6" w:space="0" w:color="auto"/>
              <w:right w:val="single" w:sz="6" w:space="0" w:color="auto"/>
            </w:tcBorders>
            <w:shd w:val="clear" w:color="auto" w:fill="D9D9D9"/>
            <w:vAlign w:val="center"/>
            <w:hideMark/>
          </w:tcPr>
          <w:p w14:paraId="62AA8100" w14:textId="7BCC4A92" w:rsidR="00413791" w:rsidRPr="00C8315C" w:rsidRDefault="00413791" w:rsidP="00C8315C">
            <w:pPr>
              <w:pStyle w:val="FLSBody"/>
              <w:jc w:val="center"/>
              <w:rPr>
                <w:b/>
                <w:bCs/>
              </w:rPr>
            </w:pPr>
            <w:r w:rsidRPr="00C8315C">
              <w:rPr>
                <w:b/>
                <w:bCs/>
              </w:rPr>
              <w:t>Total area (hectares) for each project type and details by sensitive or non-sensitive area.</w:t>
            </w:r>
          </w:p>
        </w:tc>
      </w:tr>
      <w:tr w:rsidR="00413791" w:rsidRPr="006C7A07" w14:paraId="26B25E33" w14:textId="77777777" w:rsidTr="00C8315C">
        <w:trPr>
          <w:trHeight w:val="300"/>
        </w:trPr>
        <w:tc>
          <w:tcPr>
            <w:tcW w:w="18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374365F" w14:textId="6755B53A" w:rsidR="00413791" w:rsidRPr="00C8315C" w:rsidRDefault="00413791" w:rsidP="00C8315C">
            <w:pPr>
              <w:pStyle w:val="FLSBody"/>
              <w:jc w:val="center"/>
              <w:rPr>
                <w:b/>
                <w:bCs/>
              </w:rPr>
            </w:pPr>
            <w:r w:rsidRPr="00C8315C">
              <w:rPr>
                <w:b/>
                <w:bCs/>
              </w:rPr>
              <w:t>Type of Project</w:t>
            </w:r>
          </w:p>
        </w:tc>
        <w:tc>
          <w:tcPr>
            <w:tcW w:w="2849"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4C56D8EA" w14:textId="77777777" w:rsidR="00413791" w:rsidRPr="00C8315C" w:rsidRDefault="00413791" w:rsidP="006C7A07">
            <w:pPr>
              <w:pStyle w:val="FLSBody"/>
              <w:jc w:val="center"/>
              <w:rPr>
                <w:b/>
                <w:bCs/>
              </w:rPr>
            </w:pPr>
            <w:r w:rsidRPr="00C8315C">
              <w:rPr>
                <w:b/>
                <w:bCs/>
              </w:rPr>
              <w:t>Sensitive Area</w:t>
            </w:r>
          </w:p>
        </w:tc>
        <w:tc>
          <w:tcPr>
            <w:tcW w:w="2849"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3ACC7355" w14:textId="77777777" w:rsidR="00413791" w:rsidRPr="00C8315C" w:rsidRDefault="00413791" w:rsidP="006C7A07">
            <w:pPr>
              <w:pStyle w:val="FLSBody"/>
              <w:jc w:val="center"/>
              <w:rPr>
                <w:b/>
                <w:bCs/>
              </w:rPr>
            </w:pPr>
            <w:r w:rsidRPr="00C8315C">
              <w:rPr>
                <w:b/>
                <w:bCs/>
              </w:rPr>
              <w:t>Non-sensitive Area</w:t>
            </w:r>
          </w:p>
        </w:tc>
        <w:tc>
          <w:tcPr>
            <w:tcW w:w="139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71540D" w14:textId="5E166B61" w:rsidR="00413791" w:rsidRPr="00C8315C" w:rsidRDefault="00413791" w:rsidP="00C8315C">
            <w:pPr>
              <w:pStyle w:val="FLSBody"/>
              <w:jc w:val="center"/>
              <w:rPr>
                <w:b/>
                <w:bCs/>
              </w:rPr>
            </w:pPr>
            <w:r w:rsidRPr="00C8315C">
              <w:rPr>
                <w:b/>
                <w:bCs/>
              </w:rPr>
              <w:t>Total</w:t>
            </w:r>
          </w:p>
        </w:tc>
      </w:tr>
      <w:tr w:rsidR="00413791" w:rsidRPr="006C7A07" w14:paraId="4292294C" w14:textId="77777777" w:rsidTr="00C8315C">
        <w:trPr>
          <w:trHeight w:val="300"/>
        </w:trPr>
        <w:tc>
          <w:tcPr>
            <w:tcW w:w="1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49E73" w14:textId="1D224501" w:rsidR="00413791" w:rsidRPr="00C8315C" w:rsidRDefault="00413791" w:rsidP="00C8315C">
            <w:pPr>
              <w:pStyle w:val="FLSBody"/>
              <w:jc w:val="center"/>
            </w:pPr>
            <w:r w:rsidRPr="00C8315C">
              <w:t>Afforestation</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F660A" w14:textId="46BDE5E5" w:rsidR="00413791" w:rsidRPr="00C8315C" w:rsidRDefault="00413791" w:rsidP="00C8315C">
            <w:pPr>
              <w:pStyle w:val="FLSBody"/>
              <w:jc w:val="center"/>
            </w:pPr>
            <w:r w:rsidRPr="00C8315C">
              <w:t>%Con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A5350" w14:textId="7E29544F" w:rsidR="00413791" w:rsidRPr="00C8315C" w:rsidRDefault="00413791" w:rsidP="00C8315C">
            <w:pPr>
              <w:pStyle w:val="FLSBody"/>
              <w:jc w:val="center"/>
            </w:pPr>
            <w:r w:rsidRPr="00C8315C">
              <w:t>%BL</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B216C" w14:textId="12945DE7" w:rsidR="00413791" w:rsidRPr="00C8315C" w:rsidRDefault="00413791" w:rsidP="00C8315C">
            <w:pPr>
              <w:pStyle w:val="FLSBody"/>
              <w:jc w:val="center"/>
            </w:pPr>
            <w:r w:rsidRPr="00C8315C">
              <w:t>%Con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DDB49" w14:textId="60E31C7D" w:rsidR="00413791" w:rsidRPr="00C8315C" w:rsidRDefault="00413791" w:rsidP="00C8315C">
            <w:pPr>
              <w:pStyle w:val="FLSBody"/>
              <w:jc w:val="center"/>
            </w:pPr>
            <w:r w:rsidRPr="00C8315C">
              <w:t>%BL</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2826B" w14:textId="03C8E2BF" w:rsidR="00413791" w:rsidRPr="00C8315C" w:rsidRDefault="00413791" w:rsidP="00C8315C">
            <w:pPr>
              <w:pStyle w:val="FLSBody"/>
              <w:jc w:val="center"/>
            </w:pPr>
            <w:r w:rsidRPr="00C8315C">
              <w:t>ha</w:t>
            </w:r>
          </w:p>
        </w:tc>
      </w:tr>
      <w:tr w:rsidR="00413791" w:rsidRPr="006C7A07" w14:paraId="32689C4F" w14:textId="77777777" w:rsidTr="00C8315C">
        <w:trPr>
          <w:trHeight w:val="349"/>
        </w:trPr>
        <w:tc>
          <w:tcPr>
            <w:tcW w:w="1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72E22" w14:textId="4CAF6C1D" w:rsidR="00413791" w:rsidRPr="00C8315C" w:rsidRDefault="00413791" w:rsidP="00C8315C">
            <w:pPr>
              <w:pStyle w:val="FLSBody"/>
              <w:jc w:val="center"/>
            </w:pPr>
            <w:r w:rsidRPr="00C8315C">
              <w:t>Deforestation</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1D346" w14:textId="00D36D41" w:rsidR="00413791" w:rsidRPr="00C8315C" w:rsidRDefault="00413791" w:rsidP="00C8315C">
            <w:pPr>
              <w:pStyle w:val="FLSBody"/>
              <w:jc w:val="center"/>
            </w:pPr>
            <w:r w:rsidRPr="00C8315C">
              <w:t>%Con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D30743" w14:textId="4A130C7D" w:rsidR="00413791" w:rsidRPr="00C8315C" w:rsidRDefault="00413791" w:rsidP="00C8315C">
            <w:pPr>
              <w:pStyle w:val="FLSBody"/>
              <w:jc w:val="center"/>
            </w:pPr>
            <w:r w:rsidRPr="00C8315C">
              <w:t>%BL</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A5F39" w14:textId="3121BB03" w:rsidR="00413791" w:rsidRPr="00EB047C" w:rsidRDefault="00413791" w:rsidP="00C8315C">
            <w:pPr>
              <w:pStyle w:val="FLSBody"/>
              <w:jc w:val="center"/>
            </w:pPr>
            <w:r w:rsidRPr="00EB047C">
              <w:t>%Con</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3C4ED" w14:textId="5030BBE6" w:rsidR="00413791" w:rsidRPr="00EB047C" w:rsidRDefault="00413791" w:rsidP="00C8315C">
            <w:pPr>
              <w:pStyle w:val="FLSBody"/>
              <w:jc w:val="center"/>
            </w:pPr>
            <w:r w:rsidRPr="00EB047C">
              <w:t>%BL</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6B347" w14:textId="4F87C6FD" w:rsidR="00413791" w:rsidRPr="00EB047C" w:rsidRDefault="00413791" w:rsidP="00C8315C">
            <w:pPr>
              <w:pStyle w:val="FLSBody"/>
              <w:jc w:val="center"/>
            </w:pPr>
            <w:r w:rsidRPr="00EB047C">
              <w:t>ha</w:t>
            </w:r>
          </w:p>
        </w:tc>
      </w:tr>
      <w:tr w:rsidR="00413791" w:rsidRPr="006C7A07" w14:paraId="5E22B74E" w14:textId="77777777" w:rsidTr="00C8315C">
        <w:trPr>
          <w:trHeight w:val="300"/>
        </w:trPr>
        <w:tc>
          <w:tcPr>
            <w:tcW w:w="1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163A7" w14:textId="757F018D" w:rsidR="00413791" w:rsidRPr="00C8315C" w:rsidRDefault="00413791" w:rsidP="00C8315C">
            <w:pPr>
              <w:pStyle w:val="FLSBody"/>
              <w:jc w:val="center"/>
            </w:pPr>
            <w:r w:rsidRPr="00C8315C">
              <w:t>Forest Roads</w:t>
            </w:r>
          </w:p>
        </w:tc>
        <w:tc>
          <w:tcPr>
            <w:tcW w:w="28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98FF85" w14:textId="246B7C54" w:rsidR="00413791" w:rsidRPr="00C8315C" w:rsidRDefault="00413791" w:rsidP="00C8315C">
            <w:pPr>
              <w:pStyle w:val="FLSBody"/>
              <w:jc w:val="center"/>
            </w:pPr>
            <w:r w:rsidRPr="00C8315C">
              <w:t>ha</w:t>
            </w:r>
          </w:p>
        </w:tc>
        <w:tc>
          <w:tcPr>
            <w:tcW w:w="28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8F62E9" w14:textId="5830C64E" w:rsidR="00413791" w:rsidRPr="00C8315C" w:rsidRDefault="00EB047C" w:rsidP="00C8315C">
            <w:pPr>
              <w:pStyle w:val="FLSBody"/>
              <w:jc w:val="center"/>
            </w:pPr>
            <w:r>
              <w:t>0.2</w:t>
            </w:r>
            <w:r w:rsidR="00413791" w:rsidRPr="00C8315C">
              <w:t>ha</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27D6F" w14:textId="7B0E5A31" w:rsidR="00413791" w:rsidRPr="00C8315C" w:rsidRDefault="00EB047C" w:rsidP="00C8315C">
            <w:pPr>
              <w:pStyle w:val="FLSBody"/>
              <w:jc w:val="center"/>
            </w:pPr>
            <w:r>
              <w:t>0.2</w:t>
            </w:r>
            <w:r w:rsidR="00413791" w:rsidRPr="00C8315C">
              <w:t>ha</w:t>
            </w:r>
          </w:p>
        </w:tc>
      </w:tr>
      <w:tr w:rsidR="00413791" w:rsidRPr="006C7A07" w14:paraId="6A4F6C09" w14:textId="77777777" w:rsidTr="00C8315C">
        <w:trPr>
          <w:trHeight w:val="300"/>
        </w:trPr>
        <w:tc>
          <w:tcPr>
            <w:tcW w:w="1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F1D13" w14:textId="68D07FF1" w:rsidR="00413791" w:rsidRPr="00C8315C" w:rsidRDefault="00413791" w:rsidP="00C8315C">
            <w:pPr>
              <w:pStyle w:val="FLSBody"/>
              <w:jc w:val="center"/>
            </w:pPr>
            <w:r w:rsidRPr="00C8315C">
              <w:t>Quarries</w:t>
            </w:r>
          </w:p>
        </w:tc>
        <w:tc>
          <w:tcPr>
            <w:tcW w:w="28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6B57C4" w14:textId="21C9228F" w:rsidR="00413791" w:rsidRPr="00C8315C" w:rsidRDefault="00413791" w:rsidP="00C8315C">
            <w:pPr>
              <w:pStyle w:val="FLSBody"/>
              <w:jc w:val="center"/>
            </w:pPr>
            <w:r w:rsidRPr="00C8315C">
              <w:t>ha</w:t>
            </w:r>
          </w:p>
        </w:tc>
        <w:tc>
          <w:tcPr>
            <w:tcW w:w="28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12C966" w14:textId="3C3F91E7" w:rsidR="00413791" w:rsidRPr="00C8315C" w:rsidRDefault="00413791" w:rsidP="00C8315C">
            <w:pPr>
              <w:pStyle w:val="FLSBody"/>
              <w:jc w:val="center"/>
            </w:pPr>
            <w:r w:rsidRPr="00C8315C">
              <w:t>ha</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54E08" w14:textId="6DCD2F78" w:rsidR="00413791" w:rsidRPr="00C8315C" w:rsidRDefault="00413791" w:rsidP="00C8315C">
            <w:pPr>
              <w:pStyle w:val="FLSBody"/>
              <w:jc w:val="center"/>
            </w:pPr>
            <w:r w:rsidRPr="00C8315C">
              <w:t>ha</w:t>
            </w:r>
          </w:p>
        </w:tc>
      </w:tr>
      <w:tr w:rsidR="00413791" w:rsidRPr="006C7A07" w14:paraId="3BAC6248" w14:textId="77777777" w:rsidTr="00C8315C">
        <w:trPr>
          <w:trHeight w:val="300"/>
        </w:trPr>
        <w:tc>
          <w:tcPr>
            <w:tcW w:w="893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F07B07" w14:textId="73A305A7" w:rsidR="00413791" w:rsidRPr="00C8315C" w:rsidRDefault="00413791" w:rsidP="00C8315C">
            <w:pPr>
              <w:pStyle w:val="FLSBody"/>
              <w:jc w:val="center"/>
            </w:pPr>
            <w:r w:rsidRPr="00C8315C">
              <w:t>Provide further details on your project if required.</w:t>
            </w:r>
          </w:p>
        </w:tc>
      </w:tr>
      <w:tr w:rsidR="00413791" w:rsidRPr="006C7A07" w14:paraId="43B90C3A" w14:textId="77777777" w:rsidTr="00C8315C">
        <w:trPr>
          <w:trHeight w:val="376"/>
        </w:trPr>
        <w:tc>
          <w:tcPr>
            <w:tcW w:w="8931"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1271763" w14:textId="0CA0394C" w:rsidR="00413791" w:rsidRPr="00C8315C" w:rsidRDefault="00EB047C" w:rsidP="00C8315C">
            <w:pPr>
              <w:pStyle w:val="FLSBody"/>
              <w:jc w:val="center"/>
            </w:pPr>
            <w:r>
              <w:t>Planned spur road falls below threshold for EIA scoping or planning permission.</w:t>
            </w:r>
          </w:p>
        </w:tc>
      </w:tr>
    </w:tbl>
    <w:p w14:paraId="7CBA5B11" w14:textId="77777777" w:rsidR="00413791" w:rsidRDefault="00413791" w:rsidP="00BB5B7B">
      <w:pPr>
        <w:pStyle w:val="FLSHeadingBold4"/>
        <w:rPr>
          <w:lang w:eastAsia="en-GB"/>
        </w:rPr>
      </w:pPr>
    </w:p>
    <w:p w14:paraId="01649F5C" w14:textId="77777777" w:rsidR="006C7A07" w:rsidRDefault="006C7A07">
      <w:pPr>
        <w:spacing w:after="0" w:line="240" w:lineRule="auto"/>
        <w:rPr>
          <w:bCs/>
          <w:color w:val="48A23F"/>
          <w:sz w:val="28"/>
          <w:lang w:val="en-GB" w:eastAsia="en-GB"/>
        </w:rPr>
      </w:pPr>
      <w:r>
        <w:rPr>
          <w:lang w:val="en-GB" w:eastAsia="en-GB"/>
        </w:rPr>
        <w:br w:type="page"/>
      </w:r>
    </w:p>
    <w:p w14:paraId="635D7736" w14:textId="61227162" w:rsidR="002706B5" w:rsidRPr="00304569" w:rsidRDefault="002706B5" w:rsidP="00BB5B7B">
      <w:pPr>
        <w:pStyle w:val="FLSHeadingBold4"/>
        <w:rPr>
          <w:lang w:eastAsia="en-GB"/>
        </w:rPr>
      </w:pPr>
      <w:r w:rsidRPr="00304569">
        <w:rPr>
          <w:lang w:eastAsia="en-GB"/>
        </w:rPr>
        <w:lastRenderedPageBreak/>
        <w:t>C.4 Tolerance Table</w:t>
      </w:r>
    </w:p>
    <w:p w14:paraId="79EC3D95" w14:textId="2AB2DF24" w:rsidR="00C610EA" w:rsidRPr="00304569" w:rsidRDefault="002706B5" w:rsidP="00861CB7">
      <w:pPr>
        <w:pStyle w:val="FLSBody"/>
        <w:rPr>
          <w:lang w:val="en-GB" w:eastAsia="en-GB"/>
        </w:rPr>
      </w:pPr>
      <w:r w:rsidRPr="00304569">
        <w:rPr>
          <w:lang w:val="en-GB" w:eastAsia="en-GB"/>
        </w:rPr>
        <w:t xml:space="preserve">See </w:t>
      </w:r>
      <w:r w:rsidRPr="006B64DD">
        <w:rPr>
          <w:b/>
          <w:bCs/>
          <w:lang w:val="en-GB" w:eastAsia="en-GB"/>
        </w:rPr>
        <w:t xml:space="preserve">Appendix </w:t>
      </w:r>
      <w:r w:rsidR="00150222">
        <w:rPr>
          <w:b/>
          <w:bCs/>
          <w:lang w:val="en-GB" w:eastAsia="en-GB"/>
        </w:rPr>
        <w:t>2</w:t>
      </w:r>
      <w:r w:rsidR="00861CB7" w:rsidRPr="006B64DD">
        <w:rPr>
          <w:b/>
          <w:bCs/>
          <w:lang w:val="en-GB" w:eastAsia="en-GB"/>
        </w:rPr>
        <w:t>.</w:t>
      </w:r>
    </w:p>
    <w:p w14:paraId="040B6684" w14:textId="77777777" w:rsidR="0019234E" w:rsidRPr="00304569" w:rsidRDefault="0019234E" w:rsidP="00861CB7">
      <w:pPr>
        <w:pStyle w:val="FLSBody"/>
        <w:rPr>
          <w:lang w:val="en-GB" w:eastAsia="en-GB"/>
        </w:rPr>
      </w:pPr>
    </w:p>
    <w:p w14:paraId="1834E124" w14:textId="053DECC5" w:rsidR="0019234E" w:rsidRPr="00304569" w:rsidRDefault="0019234E" w:rsidP="00BB5B7B">
      <w:pPr>
        <w:pStyle w:val="FLSHeadingBold4"/>
        <w:rPr>
          <w:lang w:eastAsia="en-GB"/>
        </w:rPr>
      </w:pPr>
      <w:r w:rsidRPr="00304569">
        <w:rPr>
          <w:lang w:eastAsia="en-GB"/>
        </w:rPr>
        <w:t>Appendices</w:t>
      </w:r>
    </w:p>
    <w:p w14:paraId="1CD500EE" w14:textId="77777777" w:rsidR="0019234E" w:rsidRPr="00304569" w:rsidRDefault="0019234E" w:rsidP="0019234E">
      <w:pPr>
        <w:pStyle w:val="FLSBody"/>
        <w:rPr>
          <w:lang w:val="en-GB"/>
        </w:rPr>
      </w:pPr>
      <w:r w:rsidRPr="00304569">
        <w:rPr>
          <w:lang w:val="en-GB"/>
        </w:rPr>
        <w:t xml:space="preserve">Map 1 – Location </w:t>
      </w:r>
    </w:p>
    <w:p w14:paraId="46E8C274" w14:textId="7CC0DB94" w:rsidR="0019234E" w:rsidRPr="00304569" w:rsidRDefault="0019234E" w:rsidP="0019234E">
      <w:pPr>
        <w:pStyle w:val="FLSBody"/>
        <w:rPr>
          <w:lang w:val="en-GB"/>
        </w:rPr>
      </w:pPr>
      <w:r w:rsidRPr="00304569">
        <w:rPr>
          <w:lang w:val="en-GB"/>
        </w:rPr>
        <w:t xml:space="preserve">Map 2 – </w:t>
      </w:r>
      <w:r w:rsidR="00FF3234">
        <w:rPr>
          <w:lang w:val="en-GB"/>
        </w:rPr>
        <w:t>Key Features</w:t>
      </w:r>
    </w:p>
    <w:p w14:paraId="2CFD812D" w14:textId="1D0AFA24" w:rsidR="0019234E" w:rsidRPr="00304569" w:rsidRDefault="0019234E" w:rsidP="0019234E">
      <w:pPr>
        <w:pStyle w:val="FLSBody"/>
        <w:rPr>
          <w:lang w:val="en-GB"/>
        </w:rPr>
      </w:pPr>
      <w:r w:rsidRPr="00304569">
        <w:rPr>
          <w:lang w:val="en-GB"/>
        </w:rPr>
        <w:t xml:space="preserve">Map 3 – </w:t>
      </w:r>
      <w:r w:rsidR="00FF3234">
        <w:rPr>
          <w:lang w:val="en-GB"/>
        </w:rPr>
        <w:t>Current Species</w:t>
      </w:r>
    </w:p>
    <w:p w14:paraId="78FA0FBD" w14:textId="27B1F6F2" w:rsidR="0019234E" w:rsidRPr="00304569" w:rsidRDefault="0019234E" w:rsidP="0019234E">
      <w:pPr>
        <w:pStyle w:val="FLSBody"/>
        <w:rPr>
          <w:lang w:val="en-GB"/>
        </w:rPr>
      </w:pPr>
      <w:r w:rsidRPr="00304569">
        <w:rPr>
          <w:lang w:val="en-GB"/>
        </w:rPr>
        <w:t xml:space="preserve">Map 4 – Management </w:t>
      </w:r>
      <w:r w:rsidR="00413791">
        <w:rPr>
          <w:lang w:val="en-GB"/>
        </w:rPr>
        <w:t>Coupes</w:t>
      </w:r>
      <w:r w:rsidRPr="00304569">
        <w:rPr>
          <w:lang w:val="en-GB"/>
        </w:rPr>
        <w:t xml:space="preserve"> </w:t>
      </w:r>
    </w:p>
    <w:p w14:paraId="04B85F9A" w14:textId="3806C73B" w:rsidR="0019234E" w:rsidRPr="00304569" w:rsidRDefault="0019234E" w:rsidP="0019234E">
      <w:pPr>
        <w:pStyle w:val="FLSBody"/>
        <w:rPr>
          <w:lang w:val="en-GB"/>
        </w:rPr>
      </w:pPr>
      <w:r w:rsidRPr="00304569">
        <w:rPr>
          <w:lang w:val="en-GB"/>
        </w:rPr>
        <w:t xml:space="preserve">Map 5 – </w:t>
      </w:r>
      <w:r w:rsidR="00FF3234" w:rsidRPr="00304569">
        <w:rPr>
          <w:lang w:val="en-GB"/>
        </w:rPr>
        <w:t xml:space="preserve">Future </w:t>
      </w:r>
      <w:r w:rsidR="00FF3234">
        <w:rPr>
          <w:lang w:val="en-GB"/>
        </w:rPr>
        <w:t>Habitats and Species</w:t>
      </w:r>
    </w:p>
    <w:p w14:paraId="05DB2AA5" w14:textId="25868EDE" w:rsidR="0019234E" w:rsidRPr="00304569" w:rsidRDefault="0019234E" w:rsidP="0019234E">
      <w:pPr>
        <w:pStyle w:val="FLSBody"/>
        <w:rPr>
          <w:lang w:val="en-GB"/>
        </w:rPr>
      </w:pPr>
      <w:r w:rsidRPr="00304569">
        <w:rPr>
          <w:lang w:val="en-GB"/>
        </w:rPr>
        <w:t xml:space="preserve">Map 6 – </w:t>
      </w:r>
      <w:r w:rsidR="00FF3234">
        <w:rPr>
          <w:lang w:val="en-GB"/>
        </w:rPr>
        <w:t>Thinning Coupes</w:t>
      </w:r>
    </w:p>
    <w:p w14:paraId="617E88C7" w14:textId="7CBB611D" w:rsidR="0019234E" w:rsidRPr="00304569" w:rsidRDefault="0019234E" w:rsidP="0019234E">
      <w:pPr>
        <w:pStyle w:val="FLSBody"/>
        <w:rPr>
          <w:lang w:val="en-GB"/>
        </w:rPr>
      </w:pPr>
      <w:r w:rsidRPr="00304569">
        <w:rPr>
          <w:lang w:val="en-GB"/>
        </w:rPr>
        <w:t xml:space="preserve">Map 7 – </w:t>
      </w:r>
      <w:r w:rsidR="00FF3234">
        <w:rPr>
          <w:lang w:val="en-GB"/>
        </w:rPr>
        <w:t>Thinning Approvals</w:t>
      </w:r>
    </w:p>
    <w:p w14:paraId="1DE69184" w14:textId="3BC2A777" w:rsidR="0019234E" w:rsidRPr="00304569" w:rsidRDefault="0019234E" w:rsidP="0019234E">
      <w:pPr>
        <w:pStyle w:val="FLSBody"/>
        <w:rPr>
          <w:lang w:val="en-GB"/>
        </w:rPr>
      </w:pPr>
      <w:r w:rsidRPr="00304569">
        <w:rPr>
          <w:lang w:val="en-GB"/>
        </w:rPr>
        <w:t>Map 8 – Soils</w:t>
      </w:r>
    </w:p>
    <w:p w14:paraId="48720210" w14:textId="02023142" w:rsidR="0019234E" w:rsidRDefault="0019234E" w:rsidP="0019234E">
      <w:pPr>
        <w:pStyle w:val="FLSBody"/>
        <w:rPr>
          <w:lang w:val="en-GB"/>
        </w:rPr>
      </w:pPr>
      <w:r w:rsidRPr="00304569">
        <w:rPr>
          <w:lang w:val="en-GB"/>
        </w:rPr>
        <w:t xml:space="preserve">Map 9 – </w:t>
      </w:r>
      <w:r w:rsidR="00FF3234">
        <w:rPr>
          <w:lang w:val="en-GB"/>
        </w:rPr>
        <w:t>Timber Haulage</w:t>
      </w:r>
    </w:p>
    <w:p w14:paraId="47BF7ABA" w14:textId="60EDF422" w:rsidR="00CE7C8F" w:rsidRDefault="00CE7C8F" w:rsidP="0019234E">
      <w:pPr>
        <w:pStyle w:val="FLSBody"/>
        <w:rPr>
          <w:lang w:val="en-GB"/>
        </w:rPr>
      </w:pPr>
      <w:r>
        <w:rPr>
          <w:lang w:val="en-GB"/>
        </w:rPr>
        <w:t xml:space="preserve">Map 10 – </w:t>
      </w:r>
      <w:r w:rsidR="00E17CC8">
        <w:rPr>
          <w:lang w:val="en-GB"/>
        </w:rPr>
        <w:t>Deadwood Ecological Potential</w:t>
      </w:r>
    </w:p>
    <w:p w14:paraId="04F89FB9" w14:textId="77777777" w:rsidR="00605623" w:rsidRPr="00304569" w:rsidRDefault="00605623" w:rsidP="0019234E">
      <w:pPr>
        <w:pStyle w:val="FLSBody"/>
        <w:rPr>
          <w:color w:val="0070C0"/>
          <w:lang w:val="en-GB"/>
        </w:rPr>
      </w:pPr>
    </w:p>
    <w:p w14:paraId="63525007" w14:textId="46CF777F" w:rsidR="0019234E" w:rsidRDefault="0019234E" w:rsidP="0019234E">
      <w:pPr>
        <w:pStyle w:val="FLSBody"/>
        <w:rPr>
          <w:lang w:val="en-GB"/>
        </w:rPr>
      </w:pPr>
      <w:r w:rsidRPr="00304569">
        <w:rPr>
          <w:lang w:val="en-GB"/>
        </w:rPr>
        <w:t xml:space="preserve">Appendix </w:t>
      </w:r>
      <w:r w:rsidR="00150222">
        <w:rPr>
          <w:lang w:val="en-GB"/>
        </w:rPr>
        <w:t>1</w:t>
      </w:r>
      <w:r w:rsidRPr="00304569">
        <w:rPr>
          <w:lang w:val="en-GB"/>
        </w:rPr>
        <w:t xml:space="preserve"> – Consultation record</w:t>
      </w:r>
    </w:p>
    <w:p w14:paraId="4F968B29" w14:textId="746DD970" w:rsidR="00150222" w:rsidRPr="00304569" w:rsidRDefault="00150222" w:rsidP="0019234E">
      <w:pPr>
        <w:pStyle w:val="FLSBody"/>
        <w:rPr>
          <w:lang w:val="en-GB"/>
        </w:rPr>
      </w:pPr>
      <w:r>
        <w:rPr>
          <w:lang w:val="en-GB"/>
        </w:rPr>
        <w:t>Appendix 2 – Tolerance Table</w:t>
      </w:r>
    </w:p>
    <w:p w14:paraId="6014EB1F" w14:textId="46E8628A" w:rsidR="0019234E" w:rsidRDefault="0019234E" w:rsidP="0019234E">
      <w:pPr>
        <w:pStyle w:val="FLSBody"/>
        <w:rPr>
          <w:lang w:val="en-GB"/>
        </w:rPr>
      </w:pPr>
      <w:r w:rsidRPr="00304569">
        <w:rPr>
          <w:lang w:val="en-GB"/>
        </w:rPr>
        <w:t xml:space="preserve">Appendix </w:t>
      </w:r>
      <w:r w:rsidR="00150222">
        <w:rPr>
          <w:lang w:val="en-GB"/>
        </w:rPr>
        <w:t>3</w:t>
      </w:r>
      <w:r w:rsidRPr="00304569">
        <w:rPr>
          <w:lang w:val="en-GB"/>
        </w:rPr>
        <w:t xml:space="preserve"> – </w:t>
      </w:r>
      <w:r w:rsidR="00150222">
        <w:rPr>
          <w:lang w:val="en-GB"/>
        </w:rPr>
        <w:t>Visualisations</w:t>
      </w:r>
    </w:p>
    <w:p w14:paraId="20EFC0B1" w14:textId="2AA2D637" w:rsidR="0038573D" w:rsidRDefault="0038573D" w:rsidP="0019234E">
      <w:pPr>
        <w:pStyle w:val="FLSBody"/>
        <w:rPr>
          <w:lang w:val="en-GB"/>
        </w:rPr>
      </w:pPr>
      <w:r w:rsidRPr="00150222">
        <w:rPr>
          <w:lang w:val="en-GB"/>
        </w:rPr>
        <w:t xml:space="preserve">Appendix </w:t>
      </w:r>
      <w:r w:rsidR="00150222" w:rsidRPr="00150222">
        <w:rPr>
          <w:lang w:val="en-GB"/>
        </w:rPr>
        <w:t>4</w:t>
      </w:r>
      <w:r w:rsidRPr="00150222">
        <w:rPr>
          <w:lang w:val="en-GB"/>
        </w:rPr>
        <w:t xml:space="preserve"> –</w:t>
      </w:r>
      <w:r w:rsidR="00150222" w:rsidRPr="00150222">
        <w:rPr>
          <w:lang w:val="en-GB"/>
        </w:rPr>
        <w:t xml:space="preserve"> Restock Prescriptions</w:t>
      </w:r>
    </w:p>
    <w:p w14:paraId="5C830411" w14:textId="6A55542B" w:rsidR="002B6C0A" w:rsidRPr="002B6C0A" w:rsidRDefault="00FE7C55" w:rsidP="0011278D">
      <w:pPr>
        <w:pStyle w:val="FLSBody"/>
        <w:rPr>
          <w:lang w:val="en-GB"/>
        </w:rPr>
      </w:pPr>
      <w:r>
        <w:rPr>
          <w:lang w:val="en-GB"/>
        </w:rPr>
        <w:t>Appendix 5 – Deer Managemen</w:t>
      </w:r>
      <w:r w:rsidR="002B6C0A">
        <w:rPr>
          <w:lang w:val="en-GB"/>
        </w:rPr>
        <w:t>t</w:t>
      </w:r>
      <w:r w:rsidR="00F524DA">
        <w:rPr>
          <w:lang w:val="en-GB"/>
        </w:rPr>
        <w:t xml:space="preserve"> Plan</w:t>
      </w:r>
    </w:p>
    <w:sectPr w:rsidR="002B6C0A" w:rsidRPr="002B6C0A" w:rsidSect="002B6C0A">
      <w:type w:val="continuous"/>
      <w:pgSz w:w="11907" w:h="16839" w:code="9"/>
      <w:pgMar w:top="1440" w:right="1440" w:bottom="1440" w:left="1440" w:header="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16E9" w14:textId="77777777" w:rsidR="00C01003" w:rsidRDefault="00C01003" w:rsidP="00C610EA">
      <w:pPr>
        <w:spacing w:after="0" w:line="240" w:lineRule="auto"/>
      </w:pPr>
      <w:r>
        <w:separator/>
      </w:r>
    </w:p>
  </w:endnote>
  <w:endnote w:type="continuationSeparator" w:id="0">
    <w:p w14:paraId="34D7EE2B" w14:textId="77777777" w:rsidR="00C01003" w:rsidRDefault="00C01003" w:rsidP="00C6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2AE8" w14:textId="1E857AE9" w:rsidR="00DC1396" w:rsidRPr="00BB5B7B" w:rsidRDefault="00DC1396" w:rsidP="00C610EA">
    <w:pPr>
      <w:pStyle w:val="FLSDocumentFooter"/>
      <w:rPr>
        <w:noProof/>
        <w:color w:val="006300"/>
      </w:rPr>
    </w:pPr>
    <w:r w:rsidRPr="00BB5B7B">
      <w:rPr>
        <w:color w:val="006300"/>
      </w:rPr>
      <w:fldChar w:fldCharType="begin"/>
    </w:r>
    <w:r w:rsidRPr="00BB5B7B">
      <w:rPr>
        <w:color w:val="006300"/>
      </w:rPr>
      <w:instrText xml:space="preserve"> PAGE   \* MERGEFORMAT </w:instrText>
    </w:r>
    <w:r w:rsidRPr="00BB5B7B">
      <w:rPr>
        <w:color w:val="006300"/>
      </w:rPr>
      <w:fldChar w:fldCharType="separate"/>
    </w:r>
    <w:r w:rsidR="00A00067" w:rsidRPr="00BB5B7B">
      <w:rPr>
        <w:noProof/>
        <w:color w:val="006300"/>
      </w:rPr>
      <w:t>33</w:t>
    </w:r>
    <w:r w:rsidRPr="00BB5B7B">
      <w:rPr>
        <w:color w:val="006300"/>
      </w:rPr>
      <w:fldChar w:fldCharType="end"/>
    </w:r>
    <w:r w:rsidRPr="00BB5B7B">
      <w:rPr>
        <w:noProof/>
        <w:color w:val="006300"/>
      </w:rPr>
      <w:t xml:space="preserve"> | </w:t>
    </w:r>
    <w:r w:rsidR="00C60A9D" w:rsidRPr="00BB5B7B">
      <w:rPr>
        <w:noProof/>
        <w:color w:val="006300"/>
      </w:rPr>
      <w:t>Rosarie and Greenhills</w:t>
    </w:r>
    <w:r w:rsidRPr="00BB5B7B">
      <w:rPr>
        <w:noProof/>
        <w:color w:val="006300"/>
      </w:rPr>
      <w:t xml:space="preserve"> | </w:t>
    </w:r>
    <w:r w:rsidR="001744B3" w:rsidRPr="00BB5B7B">
      <w:rPr>
        <w:noProof/>
        <w:color w:val="006300"/>
      </w:rPr>
      <w:t>20</w:t>
    </w:r>
    <w:r w:rsidR="006E6721" w:rsidRPr="00BB5B7B">
      <w:rPr>
        <w:noProof/>
        <w:color w:val="006300"/>
      </w:rPr>
      <w:t>25</w:t>
    </w:r>
    <w:r w:rsidR="001744B3" w:rsidRPr="00BB5B7B">
      <w:rPr>
        <w:noProof/>
        <w:color w:val="006300"/>
      </w:rPr>
      <w:t xml:space="preserve"> to 2</w:t>
    </w:r>
    <w:r w:rsidR="006E6721" w:rsidRPr="00BB5B7B">
      <w:rPr>
        <w:noProof/>
        <w:color w:val="006300"/>
      </w:rPr>
      <w:t>035</w:t>
    </w:r>
    <w:r w:rsidRPr="00BB5B7B">
      <w:rPr>
        <w:noProof/>
        <w:color w:val="006300"/>
      </w:rPr>
      <w:t xml:space="preserve"> |</w:t>
    </w:r>
    <w:r w:rsidR="00364240" w:rsidRPr="00BB5B7B">
      <w:rPr>
        <w:noProof/>
        <w:color w:val="006300"/>
      </w:rPr>
      <w:t xml:space="preserve"> LMP-</w:t>
    </w:r>
    <w:r w:rsidR="00C60A9D" w:rsidRPr="00BB5B7B">
      <w:rPr>
        <w:noProof/>
        <w:color w:val="006300"/>
      </w:rPr>
      <w:t>14</w:t>
    </w:r>
    <w:r w:rsidR="00FE1254" w:rsidRPr="00BB5B7B">
      <w:rPr>
        <w:noProof/>
        <w:color w:val="006300"/>
      </w:rPr>
      <w:t>-2025</w:t>
    </w:r>
    <w:r w:rsidRPr="00BB5B7B">
      <w:rPr>
        <w:noProof/>
        <w:color w:val="006300"/>
      </w:rPr>
      <w:tab/>
    </w:r>
    <w:r w:rsidRPr="00BB5B7B">
      <w:rPr>
        <w:noProof/>
        <w:color w:val="0063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6B5C" w14:textId="77777777" w:rsidR="00C01003" w:rsidRDefault="00C01003" w:rsidP="00C610EA">
      <w:pPr>
        <w:spacing w:after="0" w:line="240" w:lineRule="auto"/>
      </w:pPr>
      <w:r>
        <w:separator/>
      </w:r>
    </w:p>
  </w:footnote>
  <w:footnote w:type="continuationSeparator" w:id="0">
    <w:p w14:paraId="624E9DE2" w14:textId="77777777" w:rsidR="00C01003" w:rsidRDefault="00C01003" w:rsidP="00C6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79B5" w14:textId="77777777" w:rsidR="00DC1396" w:rsidRDefault="00DC1396" w:rsidP="00C610EA">
    <w:pPr>
      <w:ind w:left="-1134" w:right="-1440"/>
    </w:pPr>
    <w:r>
      <w:rPr>
        <w:noProof/>
        <w:lang w:val="en-GB" w:eastAsia="en-GB"/>
      </w:rPr>
      <w:drawing>
        <wp:inline distT="0" distB="0" distL="0" distR="0" wp14:anchorId="2393E267" wp14:editId="7B61468E">
          <wp:extent cx="7535545" cy="1439545"/>
          <wp:effectExtent l="0" t="0" r="8255" b="8255"/>
          <wp:docPr id="6" name="Picture 1" descr="Header image showing Forestry and Land Scotland logo" title="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9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60045E"/>
    <w:multiLevelType w:val="hybridMultilevel"/>
    <w:tmpl w:val="5E5AFEF8"/>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 w15:restartNumberingAfterBreak="0">
    <w:nsid w:val="031D264F"/>
    <w:multiLevelType w:val="hybridMultilevel"/>
    <w:tmpl w:val="C274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55331"/>
    <w:multiLevelType w:val="hybridMultilevel"/>
    <w:tmpl w:val="74520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F1064"/>
    <w:multiLevelType w:val="hybridMultilevel"/>
    <w:tmpl w:val="177A1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F2F2D"/>
    <w:multiLevelType w:val="hybridMultilevel"/>
    <w:tmpl w:val="DBF4BBC8"/>
    <w:lvl w:ilvl="0" w:tplc="88827BC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63813C5"/>
    <w:multiLevelType w:val="hybridMultilevel"/>
    <w:tmpl w:val="31F8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B30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91775">
    <w:abstractNumId w:val="9"/>
  </w:num>
  <w:num w:numId="2" w16cid:durableId="1014846389">
    <w:abstractNumId w:val="0"/>
  </w:num>
  <w:num w:numId="3" w16cid:durableId="2115436955">
    <w:abstractNumId w:val="6"/>
  </w:num>
  <w:num w:numId="4" w16cid:durableId="794324982">
    <w:abstractNumId w:val="10"/>
  </w:num>
  <w:num w:numId="5" w16cid:durableId="354116974">
    <w:abstractNumId w:val="3"/>
  </w:num>
  <w:num w:numId="6" w16cid:durableId="1289895141">
    <w:abstractNumId w:val="4"/>
  </w:num>
  <w:num w:numId="7" w16cid:durableId="1779524884">
    <w:abstractNumId w:val="1"/>
  </w:num>
  <w:num w:numId="8" w16cid:durableId="672492811">
    <w:abstractNumId w:val="8"/>
  </w:num>
  <w:num w:numId="9" w16cid:durableId="1480879883">
    <w:abstractNumId w:val="7"/>
  </w:num>
  <w:num w:numId="10" w16cid:durableId="913012683">
    <w:abstractNumId w:val="2"/>
  </w:num>
  <w:num w:numId="11" w16cid:durableId="207061024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EA"/>
    <w:rsid w:val="000107DA"/>
    <w:rsid w:val="00016371"/>
    <w:rsid w:val="00016A18"/>
    <w:rsid w:val="0002592A"/>
    <w:rsid w:val="00026334"/>
    <w:rsid w:val="00027C27"/>
    <w:rsid w:val="0005016E"/>
    <w:rsid w:val="00051F9B"/>
    <w:rsid w:val="00054E26"/>
    <w:rsid w:val="0005724B"/>
    <w:rsid w:val="00067B68"/>
    <w:rsid w:val="00075F43"/>
    <w:rsid w:val="00081E8E"/>
    <w:rsid w:val="00085068"/>
    <w:rsid w:val="00090405"/>
    <w:rsid w:val="00091989"/>
    <w:rsid w:val="000929E6"/>
    <w:rsid w:val="00093982"/>
    <w:rsid w:val="00096F6F"/>
    <w:rsid w:val="00097742"/>
    <w:rsid w:val="000A32FB"/>
    <w:rsid w:val="000A3CC2"/>
    <w:rsid w:val="000B3FE6"/>
    <w:rsid w:val="000C0CF4"/>
    <w:rsid w:val="000C36FB"/>
    <w:rsid w:val="000D4569"/>
    <w:rsid w:val="000E2C68"/>
    <w:rsid w:val="000E60A2"/>
    <w:rsid w:val="000E70F0"/>
    <w:rsid w:val="000E7887"/>
    <w:rsid w:val="000F6D31"/>
    <w:rsid w:val="00101F06"/>
    <w:rsid w:val="00105B31"/>
    <w:rsid w:val="0011278D"/>
    <w:rsid w:val="0012418C"/>
    <w:rsid w:val="001278B9"/>
    <w:rsid w:val="00140986"/>
    <w:rsid w:val="00144040"/>
    <w:rsid w:val="0015000F"/>
    <w:rsid w:val="00150222"/>
    <w:rsid w:val="00152893"/>
    <w:rsid w:val="00154169"/>
    <w:rsid w:val="001565EE"/>
    <w:rsid w:val="00156E3A"/>
    <w:rsid w:val="00164B7C"/>
    <w:rsid w:val="0016699B"/>
    <w:rsid w:val="00166BE4"/>
    <w:rsid w:val="00167B60"/>
    <w:rsid w:val="00171D1A"/>
    <w:rsid w:val="001740F0"/>
    <w:rsid w:val="001744B3"/>
    <w:rsid w:val="00174DA5"/>
    <w:rsid w:val="001750BB"/>
    <w:rsid w:val="001779D3"/>
    <w:rsid w:val="001856BC"/>
    <w:rsid w:val="0019234E"/>
    <w:rsid w:val="00195057"/>
    <w:rsid w:val="001A1AD6"/>
    <w:rsid w:val="001A1C8A"/>
    <w:rsid w:val="001A61F5"/>
    <w:rsid w:val="001A69FD"/>
    <w:rsid w:val="001A7427"/>
    <w:rsid w:val="001B53A0"/>
    <w:rsid w:val="001B60F4"/>
    <w:rsid w:val="001C2D24"/>
    <w:rsid w:val="001C48C7"/>
    <w:rsid w:val="001C4D15"/>
    <w:rsid w:val="001D0B09"/>
    <w:rsid w:val="001D6D25"/>
    <w:rsid w:val="001E10B6"/>
    <w:rsid w:val="001E1421"/>
    <w:rsid w:val="001E2E88"/>
    <w:rsid w:val="001F05AE"/>
    <w:rsid w:val="001F0A76"/>
    <w:rsid w:val="001F2F1D"/>
    <w:rsid w:val="002028C1"/>
    <w:rsid w:val="00204EC7"/>
    <w:rsid w:val="0022468E"/>
    <w:rsid w:val="00234004"/>
    <w:rsid w:val="00234989"/>
    <w:rsid w:val="0023595C"/>
    <w:rsid w:val="00235EFA"/>
    <w:rsid w:val="00235F1E"/>
    <w:rsid w:val="002376D7"/>
    <w:rsid w:val="00237D94"/>
    <w:rsid w:val="002410A7"/>
    <w:rsid w:val="00246A62"/>
    <w:rsid w:val="00252EDA"/>
    <w:rsid w:val="0025565B"/>
    <w:rsid w:val="00255F04"/>
    <w:rsid w:val="00266602"/>
    <w:rsid w:val="002706B5"/>
    <w:rsid w:val="00272E96"/>
    <w:rsid w:val="0027563B"/>
    <w:rsid w:val="002771B9"/>
    <w:rsid w:val="00281579"/>
    <w:rsid w:val="0029199D"/>
    <w:rsid w:val="00293347"/>
    <w:rsid w:val="002B105B"/>
    <w:rsid w:val="002B187B"/>
    <w:rsid w:val="002B2688"/>
    <w:rsid w:val="002B6C0A"/>
    <w:rsid w:val="002B6F5C"/>
    <w:rsid w:val="002D227B"/>
    <w:rsid w:val="002E0C34"/>
    <w:rsid w:val="002E3692"/>
    <w:rsid w:val="002E4D09"/>
    <w:rsid w:val="002E57C5"/>
    <w:rsid w:val="002F01F8"/>
    <w:rsid w:val="002F19B6"/>
    <w:rsid w:val="002F75E1"/>
    <w:rsid w:val="00304569"/>
    <w:rsid w:val="00305EF5"/>
    <w:rsid w:val="00306C61"/>
    <w:rsid w:val="0031054B"/>
    <w:rsid w:val="003142D8"/>
    <w:rsid w:val="0031446C"/>
    <w:rsid w:val="00314E6C"/>
    <w:rsid w:val="00317D1E"/>
    <w:rsid w:val="003226AF"/>
    <w:rsid w:val="00325B3E"/>
    <w:rsid w:val="00326ABC"/>
    <w:rsid w:val="003323F6"/>
    <w:rsid w:val="003354C2"/>
    <w:rsid w:val="00335D4E"/>
    <w:rsid w:val="0033720A"/>
    <w:rsid w:val="003414E4"/>
    <w:rsid w:val="00344077"/>
    <w:rsid w:val="00345BF0"/>
    <w:rsid w:val="00356D45"/>
    <w:rsid w:val="00362F52"/>
    <w:rsid w:val="00364240"/>
    <w:rsid w:val="00367469"/>
    <w:rsid w:val="00367885"/>
    <w:rsid w:val="00373F4D"/>
    <w:rsid w:val="0037582B"/>
    <w:rsid w:val="003842D3"/>
    <w:rsid w:val="0038573D"/>
    <w:rsid w:val="003871C4"/>
    <w:rsid w:val="00390D3E"/>
    <w:rsid w:val="003950B9"/>
    <w:rsid w:val="0039552B"/>
    <w:rsid w:val="00396F8A"/>
    <w:rsid w:val="00397115"/>
    <w:rsid w:val="003A1A2D"/>
    <w:rsid w:val="003A6832"/>
    <w:rsid w:val="003A763D"/>
    <w:rsid w:val="003B088B"/>
    <w:rsid w:val="003B1CB3"/>
    <w:rsid w:val="003B1DC2"/>
    <w:rsid w:val="003B4888"/>
    <w:rsid w:val="003C56AB"/>
    <w:rsid w:val="003D2544"/>
    <w:rsid w:val="003D52F1"/>
    <w:rsid w:val="003D5B7A"/>
    <w:rsid w:val="003D611F"/>
    <w:rsid w:val="003D61EA"/>
    <w:rsid w:val="003E17FA"/>
    <w:rsid w:val="003F142B"/>
    <w:rsid w:val="003F2A91"/>
    <w:rsid w:val="003F2BAB"/>
    <w:rsid w:val="003F6418"/>
    <w:rsid w:val="003F7B37"/>
    <w:rsid w:val="00404DC1"/>
    <w:rsid w:val="0040552A"/>
    <w:rsid w:val="00406765"/>
    <w:rsid w:val="00411366"/>
    <w:rsid w:val="00411CF8"/>
    <w:rsid w:val="00413791"/>
    <w:rsid w:val="0041409A"/>
    <w:rsid w:val="00416EB1"/>
    <w:rsid w:val="004200D8"/>
    <w:rsid w:val="00423F1B"/>
    <w:rsid w:val="00430EB4"/>
    <w:rsid w:val="004336C8"/>
    <w:rsid w:val="00434CD0"/>
    <w:rsid w:val="00444B81"/>
    <w:rsid w:val="00450BC1"/>
    <w:rsid w:val="0045100D"/>
    <w:rsid w:val="0045108C"/>
    <w:rsid w:val="004609C1"/>
    <w:rsid w:val="004618D9"/>
    <w:rsid w:val="004628F0"/>
    <w:rsid w:val="0046469B"/>
    <w:rsid w:val="0046569C"/>
    <w:rsid w:val="00465A45"/>
    <w:rsid w:val="00483B01"/>
    <w:rsid w:val="00483D0A"/>
    <w:rsid w:val="0049058D"/>
    <w:rsid w:val="00492727"/>
    <w:rsid w:val="004934A6"/>
    <w:rsid w:val="00493A60"/>
    <w:rsid w:val="004940EB"/>
    <w:rsid w:val="0049494A"/>
    <w:rsid w:val="00495B99"/>
    <w:rsid w:val="004A0918"/>
    <w:rsid w:val="004A3DB4"/>
    <w:rsid w:val="004B172C"/>
    <w:rsid w:val="004B308A"/>
    <w:rsid w:val="004B6C3B"/>
    <w:rsid w:val="004D6DA5"/>
    <w:rsid w:val="004F1531"/>
    <w:rsid w:val="004F2AC2"/>
    <w:rsid w:val="004F50E9"/>
    <w:rsid w:val="004F5489"/>
    <w:rsid w:val="004F61F1"/>
    <w:rsid w:val="00507190"/>
    <w:rsid w:val="005134FF"/>
    <w:rsid w:val="00517A9D"/>
    <w:rsid w:val="005220FB"/>
    <w:rsid w:val="00524A58"/>
    <w:rsid w:val="00524FB6"/>
    <w:rsid w:val="00530A5D"/>
    <w:rsid w:val="005316E0"/>
    <w:rsid w:val="005327A0"/>
    <w:rsid w:val="00542329"/>
    <w:rsid w:val="00546021"/>
    <w:rsid w:val="00546C82"/>
    <w:rsid w:val="0055177F"/>
    <w:rsid w:val="00561DD3"/>
    <w:rsid w:val="0056245A"/>
    <w:rsid w:val="00564E4F"/>
    <w:rsid w:val="00570EAE"/>
    <w:rsid w:val="005734EF"/>
    <w:rsid w:val="00581240"/>
    <w:rsid w:val="00582A4F"/>
    <w:rsid w:val="00582F68"/>
    <w:rsid w:val="005837B5"/>
    <w:rsid w:val="005869A2"/>
    <w:rsid w:val="0059064A"/>
    <w:rsid w:val="00594552"/>
    <w:rsid w:val="00595D95"/>
    <w:rsid w:val="005963FD"/>
    <w:rsid w:val="005A0AF2"/>
    <w:rsid w:val="005A701C"/>
    <w:rsid w:val="005A7E3A"/>
    <w:rsid w:val="005B0433"/>
    <w:rsid w:val="005B1DAD"/>
    <w:rsid w:val="005B2A4D"/>
    <w:rsid w:val="005C07D5"/>
    <w:rsid w:val="005C0D32"/>
    <w:rsid w:val="005C11B0"/>
    <w:rsid w:val="005C5849"/>
    <w:rsid w:val="005D4F93"/>
    <w:rsid w:val="005D76D2"/>
    <w:rsid w:val="005E0CDD"/>
    <w:rsid w:val="005E3200"/>
    <w:rsid w:val="005E7310"/>
    <w:rsid w:val="005F1459"/>
    <w:rsid w:val="005F565C"/>
    <w:rsid w:val="00600EC3"/>
    <w:rsid w:val="006019DB"/>
    <w:rsid w:val="00605623"/>
    <w:rsid w:val="00605A39"/>
    <w:rsid w:val="006079E9"/>
    <w:rsid w:val="0061038E"/>
    <w:rsid w:val="00616463"/>
    <w:rsid w:val="00616E59"/>
    <w:rsid w:val="00623010"/>
    <w:rsid w:val="00626727"/>
    <w:rsid w:val="00627752"/>
    <w:rsid w:val="00631827"/>
    <w:rsid w:val="006367E9"/>
    <w:rsid w:val="00640A4D"/>
    <w:rsid w:val="00647B7C"/>
    <w:rsid w:val="006526A0"/>
    <w:rsid w:val="006545EB"/>
    <w:rsid w:val="00662492"/>
    <w:rsid w:val="0066334D"/>
    <w:rsid w:val="00664777"/>
    <w:rsid w:val="00666F94"/>
    <w:rsid w:val="00670D4A"/>
    <w:rsid w:val="00672115"/>
    <w:rsid w:val="006739DB"/>
    <w:rsid w:val="00677E13"/>
    <w:rsid w:val="00681F39"/>
    <w:rsid w:val="00684A00"/>
    <w:rsid w:val="00690146"/>
    <w:rsid w:val="00690B70"/>
    <w:rsid w:val="006911BC"/>
    <w:rsid w:val="006930A4"/>
    <w:rsid w:val="00697C1E"/>
    <w:rsid w:val="006A2B83"/>
    <w:rsid w:val="006A45FE"/>
    <w:rsid w:val="006A6DFC"/>
    <w:rsid w:val="006B09C6"/>
    <w:rsid w:val="006B2401"/>
    <w:rsid w:val="006B2BAD"/>
    <w:rsid w:val="006B64DD"/>
    <w:rsid w:val="006C2511"/>
    <w:rsid w:val="006C6FC3"/>
    <w:rsid w:val="006C7A07"/>
    <w:rsid w:val="006D3D79"/>
    <w:rsid w:val="006D4022"/>
    <w:rsid w:val="006D764F"/>
    <w:rsid w:val="006E6721"/>
    <w:rsid w:val="006E6BD8"/>
    <w:rsid w:val="006E7852"/>
    <w:rsid w:val="006F780F"/>
    <w:rsid w:val="007019BE"/>
    <w:rsid w:val="007027B6"/>
    <w:rsid w:val="00707D35"/>
    <w:rsid w:val="00713BF4"/>
    <w:rsid w:val="007273EB"/>
    <w:rsid w:val="0073171E"/>
    <w:rsid w:val="00740F34"/>
    <w:rsid w:val="00743FDD"/>
    <w:rsid w:val="00744493"/>
    <w:rsid w:val="00745A73"/>
    <w:rsid w:val="00751A8D"/>
    <w:rsid w:val="00753458"/>
    <w:rsid w:val="00760FA5"/>
    <w:rsid w:val="00761F93"/>
    <w:rsid w:val="00762022"/>
    <w:rsid w:val="00771314"/>
    <w:rsid w:val="00773053"/>
    <w:rsid w:val="00783DB9"/>
    <w:rsid w:val="00791C8B"/>
    <w:rsid w:val="0079775C"/>
    <w:rsid w:val="007B1F50"/>
    <w:rsid w:val="007B5C41"/>
    <w:rsid w:val="007C1750"/>
    <w:rsid w:val="007C33D0"/>
    <w:rsid w:val="007C49A2"/>
    <w:rsid w:val="007C5223"/>
    <w:rsid w:val="007D0397"/>
    <w:rsid w:val="007D1712"/>
    <w:rsid w:val="007D5059"/>
    <w:rsid w:val="007E0BAF"/>
    <w:rsid w:val="007E5DDA"/>
    <w:rsid w:val="007E631D"/>
    <w:rsid w:val="007E76D0"/>
    <w:rsid w:val="007F0785"/>
    <w:rsid w:val="007F3C6C"/>
    <w:rsid w:val="007F4F5D"/>
    <w:rsid w:val="008013D8"/>
    <w:rsid w:val="00801ADC"/>
    <w:rsid w:val="0081293E"/>
    <w:rsid w:val="008141DC"/>
    <w:rsid w:val="008170A6"/>
    <w:rsid w:val="00817292"/>
    <w:rsid w:val="00826859"/>
    <w:rsid w:val="00832056"/>
    <w:rsid w:val="0085255B"/>
    <w:rsid w:val="00852E09"/>
    <w:rsid w:val="00857548"/>
    <w:rsid w:val="00861CB7"/>
    <w:rsid w:val="00866A12"/>
    <w:rsid w:val="00870B32"/>
    <w:rsid w:val="00873612"/>
    <w:rsid w:val="00882F8D"/>
    <w:rsid w:val="00883504"/>
    <w:rsid w:val="00891D5D"/>
    <w:rsid w:val="008A1551"/>
    <w:rsid w:val="008A6E72"/>
    <w:rsid w:val="008A7A6B"/>
    <w:rsid w:val="008B0AD6"/>
    <w:rsid w:val="008B7D58"/>
    <w:rsid w:val="008C5D8E"/>
    <w:rsid w:val="008C60DA"/>
    <w:rsid w:val="008C6614"/>
    <w:rsid w:val="008C6C59"/>
    <w:rsid w:val="008D55B5"/>
    <w:rsid w:val="008E177D"/>
    <w:rsid w:val="008E5823"/>
    <w:rsid w:val="008F3014"/>
    <w:rsid w:val="008F61B0"/>
    <w:rsid w:val="008F68DB"/>
    <w:rsid w:val="008F6A09"/>
    <w:rsid w:val="009125DC"/>
    <w:rsid w:val="00912AAA"/>
    <w:rsid w:val="00913C31"/>
    <w:rsid w:val="00913CB1"/>
    <w:rsid w:val="00914623"/>
    <w:rsid w:val="009150D9"/>
    <w:rsid w:val="009236EA"/>
    <w:rsid w:val="00926C07"/>
    <w:rsid w:val="00937236"/>
    <w:rsid w:val="009504AE"/>
    <w:rsid w:val="00950B06"/>
    <w:rsid w:val="00952A86"/>
    <w:rsid w:val="00953729"/>
    <w:rsid w:val="009559F4"/>
    <w:rsid w:val="00957652"/>
    <w:rsid w:val="00965B3B"/>
    <w:rsid w:val="009773D6"/>
    <w:rsid w:val="0098018D"/>
    <w:rsid w:val="00982930"/>
    <w:rsid w:val="00983908"/>
    <w:rsid w:val="00985D56"/>
    <w:rsid w:val="00990C0C"/>
    <w:rsid w:val="00997129"/>
    <w:rsid w:val="009A56CA"/>
    <w:rsid w:val="009A758D"/>
    <w:rsid w:val="009B1534"/>
    <w:rsid w:val="009B35F7"/>
    <w:rsid w:val="009B4A63"/>
    <w:rsid w:val="009B7615"/>
    <w:rsid w:val="009C0C5C"/>
    <w:rsid w:val="009C0EC8"/>
    <w:rsid w:val="009C0F79"/>
    <w:rsid w:val="009C3D8D"/>
    <w:rsid w:val="009D0691"/>
    <w:rsid w:val="009D2ED5"/>
    <w:rsid w:val="009D5288"/>
    <w:rsid w:val="009E4C53"/>
    <w:rsid w:val="009F715D"/>
    <w:rsid w:val="00A00067"/>
    <w:rsid w:val="00A1173B"/>
    <w:rsid w:val="00A1292A"/>
    <w:rsid w:val="00A129B0"/>
    <w:rsid w:val="00A17367"/>
    <w:rsid w:val="00A27441"/>
    <w:rsid w:val="00A27AE1"/>
    <w:rsid w:val="00A27EE5"/>
    <w:rsid w:val="00A37DEA"/>
    <w:rsid w:val="00A507D7"/>
    <w:rsid w:val="00A61504"/>
    <w:rsid w:val="00A705F4"/>
    <w:rsid w:val="00A7177F"/>
    <w:rsid w:val="00A957F5"/>
    <w:rsid w:val="00AA7AAD"/>
    <w:rsid w:val="00AB174F"/>
    <w:rsid w:val="00AB4868"/>
    <w:rsid w:val="00AB550B"/>
    <w:rsid w:val="00AC24B0"/>
    <w:rsid w:val="00AC6C46"/>
    <w:rsid w:val="00AD5424"/>
    <w:rsid w:val="00AD5574"/>
    <w:rsid w:val="00AD56A2"/>
    <w:rsid w:val="00AD693B"/>
    <w:rsid w:val="00AD6E7A"/>
    <w:rsid w:val="00AD796C"/>
    <w:rsid w:val="00AF087B"/>
    <w:rsid w:val="00AF5177"/>
    <w:rsid w:val="00B023A1"/>
    <w:rsid w:val="00B065B6"/>
    <w:rsid w:val="00B21CD2"/>
    <w:rsid w:val="00B2442E"/>
    <w:rsid w:val="00B24FA6"/>
    <w:rsid w:val="00B26787"/>
    <w:rsid w:val="00B3401E"/>
    <w:rsid w:val="00B40DAE"/>
    <w:rsid w:val="00B44F17"/>
    <w:rsid w:val="00B51BDC"/>
    <w:rsid w:val="00B55CED"/>
    <w:rsid w:val="00B55D79"/>
    <w:rsid w:val="00B561C0"/>
    <w:rsid w:val="00B61F54"/>
    <w:rsid w:val="00B63C0F"/>
    <w:rsid w:val="00B6642B"/>
    <w:rsid w:val="00B773CE"/>
    <w:rsid w:val="00B8144E"/>
    <w:rsid w:val="00BA4776"/>
    <w:rsid w:val="00BA4EFC"/>
    <w:rsid w:val="00BB5B7B"/>
    <w:rsid w:val="00BB6EF3"/>
    <w:rsid w:val="00BD1EE0"/>
    <w:rsid w:val="00BD3A61"/>
    <w:rsid w:val="00BE677D"/>
    <w:rsid w:val="00BE6CFD"/>
    <w:rsid w:val="00BE7410"/>
    <w:rsid w:val="00BF2A7F"/>
    <w:rsid w:val="00BF3E62"/>
    <w:rsid w:val="00BF4195"/>
    <w:rsid w:val="00BF492A"/>
    <w:rsid w:val="00C00EB9"/>
    <w:rsid w:val="00C01003"/>
    <w:rsid w:val="00C11B50"/>
    <w:rsid w:val="00C11CCE"/>
    <w:rsid w:val="00C30512"/>
    <w:rsid w:val="00C36135"/>
    <w:rsid w:val="00C36520"/>
    <w:rsid w:val="00C41D28"/>
    <w:rsid w:val="00C4437E"/>
    <w:rsid w:val="00C51B2F"/>
    <w:rsid w:val="00C536FB"/>
    <w:rsid w:val="00C5394C"/>
    <w:rsid w:val="00C53969"/>
    <w:rsid w:val="00C53EAD"/>
    <w:rsid w:val="00C55B00"/>
    <w:rsid w:val="00C60A9D"/>
    <w:rsid w:val="00C610EA"/>
    <w:rsid w:val="00C6224D"/>
    <w:rsid w:val="00C62E6E"/>
    <w:rsid w:val="00C679E4"/>
    <w:rsid w:val="00C73DE3"/>
    <w:rsid w:val="00C8315C"/>
    <w:rsid w:val="00C8655C"/>
    <w:rsid w:val="00C8662B"/>
    <w:rsid w:val="00C86E3A"/>
    <w:rsid w:val="00C87F64"/>
    <w:rsid w:val="00C91823"/>
    <w:rsid w:val="00C970AD"/>
    <w:rsid w:val="00CA0B71"/>
    <w:rsid w:val="00CA324F"/>
    <w:rsid w:val="00CA5098"/>
    <w:rsid w:val="00CB0258"/>
    <w:rsid w:val="00CB346D"/>
    <w:rsid w:val="00CB46F6"/>
    <w:rsid w:val="00CC1F62"/>
    <w:rsid w:val="00CC3F1E"/>
    <w:rsid w:val="00CC42BA"/>
    <w:rsid w:val="00CD24D0"/>
    <w:rsid w:val="00CD579B"/>
    <w:rsid w:val="00CE4FC4"/>
    <w:rsid w:val="00CE7C8F"/>
    <w:rsid w:val="00CF6D7E"/>
    <w:rsid w:val="00D008AB"/>
    <w:rsid w:val="00D03B8E"/>
    <w:rsid w:val="00D04FAB"/>
    <w:rsid w:val="00D07E2F"/>
    <w:rsid w:val="00D10C3D"/>
    <w:rsid w:val="00D1176F"/>
    <w:rsid w:val="00D13D5B"/>
    <w:rsid w:val="00D17176"/>
    <w:rsid w:val="00D267DA"/>
    <w:rsid w:val="00D2745B"/>
    <w:rsid w:val="00D306C2"/>
    <w:rsid w:val="00D37081"/>
    <w:rsid w:val="00D37865"/>
    <w:rsid w:val="00D408B3"/>
    <w:rsid w:val="00D54B1C"/>
    <w:rsid w:val="00D57F43"/>
    <w:rsid w:val="00D63D3B"/>
    <w:rsid w:val="00D66456"/>
    <w:rsid w:val="00D71C5B"/>
    <w:rsid w:val="00D71EEA"/>
    <w:rsid w:val="00D7270E"/>
    <w:rsid w:val="00D73400"/>
    <w:rsid w:val="00D7389D"/>
    <w:rsid w:val="00D81AAF"/>
    <w:rsid w:val="00D840ED"/>
    <w:rsid w:val="00D84E8D"/>
    <w:rsid w:val="00D9027A"/>
    <w:rsid w:val="00D945E8"/>
    <w:rsid w:val="00D9471B"/>
    <w:rsid w:val="00D976BB"/>
    <w:rsid w:val="00DA20BE"/>
    <w:rsid w:val="00DA36C9"/>
    <w:rsid w:val="00DA6265"/>
    <w:rsid w:val="00DA6BF0"/>
    <w:rsid w:val="00DB5AEC"/>
    <w:rsid w:val="00DC1396"/>
    <w:rsid w:val="00DC525A"/>
    <w:rsid w:val="00DC7E7D"/>
    <w:rsid w:val="00DD10C1"/>
    <w:rsid w:val="00DD598B"/>
    <w:rsid w:val="00DE1A4A"/>
    <w:rsid w:val="00DE300E"/>
    <w:rsid w:val="00DE329C"/>
    <w:rsid w:val="00DF290F"/>
    <w:rsid w:val="00E07F89"/>
    <w:rsid w:val="00E1126F"/>
    <w:rsid w:val="00E14CC4"/>
    <w:rsid w:val="00E17CC8"/>
    <w:rsid w:val="00E17E21"/>
    <w:rsid w:val="00E207EA"/>
    <w:rsid w:val="00E2179B"/>
    <w:rsid w:val="00E2335A"/>
    <w:rsid w:val="00E23AC4"/>
    <w:rsid w:val="00E351C6"/>
    <w:rsid w:val="00E371C7"/>
    <w:rsid w:val="00E42902"/>
    <w:rsid w:val="00E4351A"/>
    <w:rsid w:val="00E4654A"/>
    <w:rsid w:val="00E533C2"/>
    <w:rsid w:val="00E61805"/>
    <w:rsid w:val="00E64D65"/>
    <w:rsid w:val="00E66961"/>
    <w:rsid w:val="00E67741"/>
    <w:rsid w:val="00E70F39"/>
    <w:rsid w:val="00E721FD"/>
    <w:rsid w:val="00E82F0F"/>
    <w:rsid w:val="00EB0092"/>
    <w:rsid w:val="00EB047C"/>
    <w:rsid w:val="00EB1677"/>
    <w:rsid w:val="00EB4DB6"/>
    <w:rsid w:val="00EB5C50"/>
    <w:rsid w:val="00EB75B4"/>
    <w:rsid w:val="00EC2FE1"/>
    <w:rsid w:val="00ED5A53"/>
    <w:rsid w:val="00ED7EFE"/>
    <w:rsid w:val="00EE3412"/>
    <w:rsid w:val="00EF1CB2"/>
    <w:rsid w:val="00EF47C1"/>
    <w:rsid w:val="00EF5DD3"/>
    <w:rsid w:val="00EF6C48"/>
    <w:rsid w:val="00EF73BB"/>
    <w:rsid w:val="00EF7BE8"/>
    <w:rsid w:val="00EF7FDF"/>
    <w:rsid w:val="00F01143"/>
    <w:rsid w:val="00F07C44"/>
    <w:rsid w:val="00F10D0A"/>
    <w:rsid w:val="00F165FF"/>
    <w:rsid w:val="00F16961"/>
    <w:rsid w:val="00F31B6E"/>
    <w:rsid w:val="00F35C8C"/>
    <w:rsid w:val="00F36565"/>
    <w:rsid w:val="00F431CF"/>
    <w:rsid w:val="00F51CF6"/>
    <w:rsid w:val="00F524DA"/>
    <w:rsid w:val="00F54CFB"/>
    <w:rsid w:val="00F57C88"/>
    <w:rsid w:val="00F609EF"/>
    <w:rsid w:val="00F60F13"/>
    <w:rsid w:val="00F6495F"/>
    <w:rsid w:val="00F6729F"/>
    <w:rsid w:val="00F73A14"/>
    <w:rsid w:val="00F80140"/>
    <w:rsid w:val="00F84337"/>
    <w:rsid w:val="00F85712"/>
    <w:rsid w:val="00F97803"/>
    <w:rsid w:val="00FA3200"/>
    <w:rsid w:val="00FA4BC1"/>
    <w:rsid w:val="00FA4E3C"/>
    <w:rsid w:val="00FA73D5"/>
    <w:rsid w:val="00FB02FE"/>
    <w:rsid w:val="00FB1D11"/>
    <w:rsid w:val="00FB67F9"/>
    <w:rsid w:val="00FB7968"/>
    <w:rsid w:val="00FB7DB0"/>
    <w:rsid w:val="00FC007D"/>
    <w:rsid w:val="00FC0FA2"/>
    <w:rsid w:val="00FC3DCF"/>
    <w:rsid w:val="00FD32C3"/>
    <w:rsid w:val="00FD3441"/>
    <w:rsid w:val="00FD3973"/>
    <w:rsid w:val="00FD6356"/>
    <w:rsid w:val="00FE1254"/>
    <w:rsid w:val="00FE5549"/>
    <w:rsid w:val="00FE7C55"/>
    <w:rsid w:val="00FF009D"/>
    <w:rsid w:val="00FF3234"/>
    <w:rsid w:val="00FF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FE1A62C"/>
  <w15:chartTrackingRefBased/>
  <w15:docId w15:val="{4C244077-033B-4C61-9C77-8A5CC23F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3D"/>
    <w:pPr>
      <w:spacing w:after="200" w:line="276" w:lineRule="auto"/>
    </w:pPr>
    <w:rPr>
      <w:rFonts w:ascii="Calibri" w:hAnsi="Calibri" w:cs="Times New Roman"/>
      <w:lang w:val="en-US"/>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2"/>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hAnsi="Calibri" w:cs="Times New Roman"/>
      <w:kern w:val="24"/>
      <w:lang w:val="en-US"/>
    </w:rPr>
  </w:style>
  <w:style w:type="character" w:customStyle="1" w:styleId="Heading2Char">
    <w:name w:val="Heading 2 Char"/>
    <w:aliases w:val="Outline2 Char"/>
    <w:basedOn w:val="DefaultParagraphFont"/>
    <w:link w:val="Heading2"/>
    <w:uiPriority w:val="9"/>
    <w:rsid w:val="00C91823"/>
    <w:rPr>
      <w:rFonts w:ascii="Calibri" w:hAnsi="Calibri" w:cs="Times New Roman"/>
      <w:kern w:val="24"/>
      <w:lang w:val="en-US"/>
    </w:rPr>
  </w:style>
  <w:style w:type="character" w:customStyle="1" w:styleId="Heading3Char">
    <w:name w:val="Heading 3 Char"/>
    <w:aliases w:val="Outline3 Char"/>
    <w:basedOn w:val="DefaultParagraphFont"/>
    <w:link w:val="Heading3"/>
    <w:uiPriority w:val="9"/>
    <w:rsid w:val="00C91823"/>
    <w:rPr>
      <w:rFonts w:ascii="Calibri" w:hAnsi="Calibri" w:cs="Times New Roman"/>
      <w:kern w:val="24"/>
      <w:lang w:val="en-US"/>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FLSDocumentFooter">
    <w:name w:val="FLS Document Footer"/>
    <w:basedOn w:val="Normal"/>
    <w:qFormat/>
    <w:rsid w:val="00C610EA"/>
    <w:rPr>
      <w:color w:val="48A23F"/>
      <w:sz w:val="24"/>
      <w:szCs w:val="24"/>
    </w:rPr>
  </w:style>
  <w:style w:type="paragraph" w:styleId="BalloonText">
    <w:name w:val="Balloon Text"/>
    <w:basedOn w:val="Normal"/>
    <w:link w:val="BalloonTextChar"/>
    <w:uiPriority w:val="99"/>
    <w:semiHidden/>
    <w:unhideWhenUsed/>
    <w:rsid w:val="00C61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EA"/>
    <w:rPr>
      <w:rFonts w:ascii="Tahoma" w:hAnsi="Tahoma" w:cs="Tahoma"/>
      <w:sz w:val="16"/>
      <w:szCs w:val="16"/>
      <w:lang w:val="en-US"/>
    </w:rPr>
  </w:style>
  <w:style w:type="paragraph" w:customStyle="1" w:styleId="FLSCoverTitle1">
    <w:name w:val="FLS CoverTitle 1"/>
    <w:autoRedefine/>
    <w:qFormat/>
    <w:rsid w:val="00C610EA"/>
    <w:pPr>
      <w:spacing w:after="200" w:line="1300" w:lineRule="exact"/>
      <w:contextualSpacing/>
    </w:pPr>
    <w:rPr>
      <w:rFonts w:ascii="Calibri" w:hAnsi="Calibri" w:cs="Times New Roman"/>
      <w:b/>
      <w:bCs/>
      <w:color w:val="48A23F"/>
      <w:sz w:val="120"/>
      <w:szCs w:val="120"/>
      <w:lang w:val="en-US"/>
    </w:rPr>
  </w:style>
  <w:style w:type="paragraph" w:customStyle="1" w:styleId="FLSCoverTitle2">
    <w:name w:val="FLS CoverTitle2"/>
    <w:autoRedefine/>
    <w:qFormat/>
    <w:rsid w:val="00C610EA"/>
    <w:pPr>
      <w:spacing w:after="200" w:line="1040" w:lineRule="exact"/>
      <w:contextualSpacing/>
    </w:pPr>
    <w:rPr>
      <w:rFonts w:ascii="Calibri" w:hAnsi="Calibri" w:cs="Times New Roman"/>
      <w:b/>
      <w:bCs/>
      <w:color w:val="48A23F"/>
      <w:sz w:val="96"/>
      <w:szCs w:val="96"/>
      <w:lang w:val="en-US"/>
    </w:rPr>
  </w:style>
  <w:style w:type="paragraph" w:customStyle="1" w:styleId="FLSCoverTitle3">
    <w:name w:val="FLS CoverTitle3"/>
    <w:autoRedefine/>
    <w:qFormat/>
    <w:rsid w:val="00C610EA"/>
    <w:pPr>
      <w:spacing w:after="200" w:line="800" w:lineRule="exact"/>
      <w:contextualSpacing/>
    </w:pPr>
    <w:rPr>
      <w:rFonts w:ascii="Calibri" w:hAnsi="Calibri" w:cs="Times New Roman"/>
      <w:b/>
      <w:bCs/>
      <w:color w:val="48A23F"/>
      <w:sz w:val="72"/>
      <w:szCs w:val="72"/>
      <w:lang w:val="en-US"/>
    </w:rPr>
  </w:style>
  <w:style w:type="paragraph" w:customStyle="1" w:styleId="FLSCoverBody">
    <w:name w:val="FLS CoverBody"/>
    <w:autoRedefine/>
    <w:qFormat/>
    <w:rsid w:val="00C610EA"/>
    <w:pPr>
      <w:spacing w:after="200" w:line="440" w:lineRule="exact"/>
      <w:contextualSpacing/>
    </w:pPr>
    <w:rPr>
      <w:rFonts w:ascii="Calibri" w:hAnsi="Calibri" w:cs="Times New Roman"/>
      <w:b/>
      <w:bCs/>
      <w:color w:val="48A23F"/>
      <w:sz w:val="36"/>
      <w:szCs w:val="36"/>
      <w:lang w:val="en-US"/>
    </w:rPr>
  </w:style>
  <w:style w:type="paragraph" w:customStyle="1" w:styleId="FLSHeading2Bold">
    <w:name w:val="FLS Heading 2 Bold"/>
    <w:autoRedefine/>
    <w:qFormat/>
    <w:rsid w:val="00FE1254"/>
    <w:pPr>
      <w:spacing w:after="160" w:line="480" w:lineRule="exact"/>
      <w:contextualSpacing/>
    </w:pPr>
    <w:rPr>
      <w:rFonts w:ascii="Calibri" w:hAnsi="Calibri" w:cs="Times New Roman"/>
      <w:b/>
      <w:color w:val="767171" w:themeColor="background2" w:themeShade="80"/>
      <w:sz w:val="44"/>
      <w:lang w:val="en-US"/>
    </w:rPr>
  </w:style>
  <w:style w:type="paragraph" w:customStyle="1" w:styleId="FLSHeading2">
    <w:name w:val="FLS Heading 2"/>
    <w:autoRedefine/>
    <w:qFormat/>
    <w:rsid w:val="00BB5B7B"/>
    <w:pPr>
      <w:spacing w:after="160" w:line="480" w:lineRule="exact"/>
      <w:contextualSpacing/>
    </w:pPr>
    <w:rPr>
      <w:rFonts w:ascii="Verdana" w:hAnsi="Verdana" w:cs="Times New Roman"/>
      <w:color w:val="006300"/>
      <w:sz w:val="24"/>
      <w:szCs w:val="24"/>
    </w:rPr>
  </w:style>
  <w:style w:type="paragraph" w:customStyle="1" w:styleId="FLSHeading3Bold">
    <w:name w:val="FLS Heading 3 Bold"/>
    <w:autoRedefine/>
    <w:qFormat/>
    <w:rsid w:val="00C610EA"/>
    <w:pPr>
      <w:spacing w:after="160"/>
      <w:contextualSpacing/>
    </w:pPr>
    <w:rPr>
      <w:rFonts w:ascii="Calibri" w:hAnsi="Calibri" w:cs="Times New Roman"/>
      <w:b/>
      <w:bCs/>
      <w:color w:val="48A23F"/>
      <w:sz w:val="36"/>
      <w:lang w:val="en-US"/>
    </w:rPr>
  </w:style>
  <w:style w:type="paragraph" w:customStyle="1" w:styleId="FLSHeading3">
    <w:name w:val="FLS Heading 3"/>
    <w:autoRedefine/>
    <w:qFormat/>
    <w:rsid w:val="009559F4"/>
    <w:pPr>
      <w:spacing w:after="160" w:line="400" w:lineRule="exact"/>
      <w:contextualSpacing/>
    </w:pPr>
    <w:rPr>
      <w:rFonts w:ascii="Calibri" w:hAnsi="Calibri" w:cs="Times New Roman"/>
      <w:bCs/>
      <w:color w:val="48A23F"/>
      <w:sz w:val="36"/>
      <w:lang w:eastAsia="en-GB"/>
    </w:rPr>
  </w:style>
  <w:style w:type="paragraph" w:customStyle="1" w:styleId="FLSHeadingBold4">
    <w:name w:val="FLS Heading Bold 4"/>
    <w:autoRedefine/>
    <w:qFormat/>
    <w:rsid w:val="00BB5B7B"/>
    <w:pPr>
      <w:spacing w:after="160" w:line="320" w:lineRule="exact"/>
      <w:contextualSpacing/>
    </w:pPr>
    <w:rPr>
      <w:rFonts w:ascii="Calibri" w:hAnsi="Calibri" w:cs="Times New Roman"/>
      <w:bCs/>
      <w:color w:val="006300"/>
      <w:sz w:val="28"/>
    </w:rPr>
  </w:style>
  <w:style w:type="paragraph" w:customStyle="1" w:styleId="FLSBody">
    <w:name w:val="FLS Body"/>
    <w:qFormat/>
    <w:rsid w:val="006C7A07"/>
    <w:pPr>
      <w:spacing w:after="120"/>
      <w:contextualSpacing/>
    </w:pPr>
    <w:rPr>
      <w:rFonts w:ascii="Calibri" w:hAnsi="Calibri" w:cs="Times New Roman"/>
      <w:sz w:val="24"/>
      <w:lang w:val="en-US"/>
    </w:rPr>
  </w:style>
  <w:style w:type="paragraph" w:customStyle="1" w:styleId="FLSHeading1Bold">
    <w:name w:val="FLS Heading 1 Bold"/>
    <w:autoRedefine/>
    <w:qFormat/>
    <w:rsid w:val="00C610EA"/>
    <w:pPr>
      <w:spacing w:after="160" w:line="680" w:lineRule="exact"/>
      <w:contextualSpacing/>
    </w:pPr>
    <w:rPr>
      <w:rFonts w:ascii="Calibri" w:hAnsi="Calibri" w:cs="Times New Roman"/>
      <w:szCs w:val="24"/>
    </w:rPr>
  </w:style>
  <w:style w:type="paragraph" w:customStyle="1" w:styleId="FLSHeading1">
    <w:name w:val="FLS Heading 1"/>
    <w:autoRedefine/>
    <w:qFormat/>
    <w:rsid w:val="00C610EA"/>
    <w:pPr>
      <w:autoSpaceDE w:val="0"/>
      <w:autoSpaceDN w:val="0"/>
      <w:adjustRightInd w:val="0"/>
      <w:spacing w:after="160" w:line="680" w:lineRule="exact"/>
      <w:contextualSpacing/>
    </w:pPr>
    <w:rPr>
      <w:rFonts w:ascii="Calibri" w:hAnsi="Calibri" w:cs="Calibri"/>
      <w:color w:val="40A74D"/>
      <w:sz w:val="64"/>
      <w:szCs w:val="64"/>
      <w:lang w:val="en-US"/>
    </w:rPr>
  </w:style>
  <w:style w:type="paragraph" w:customStyle="1" w:styleId="FLSHeading4">
    <w:name w:val="FLS Heading 4"/>
    <w:autoRedefine/>
    <w:qFormat/>
    <w:rsid w:val="0022468E"/>
    <w:pPr>
      <w:spacing w:after="160" w:line="320" w:lineRule="exact"/>
      <w:contextualSpacing/>
    </w:pPr>
    <w:rPr>
      <w:rFonts w:asciiTheme="majorHAnsi" w:hAnsiTheme="majorHAnsi" w:cstheme="majorHAnsi"/>
      <w:bCs/>
      <w:color w:val="000000" w:themeColor="text1"/>
      <w:sz w:val="24"/>
      <w:szCs w:val="24"/>
      <w:lang w:eastAsia="en-GB"/>
    </w:rPr>
  </w:style>
  <w:style w:type="paragraph" w:customStyle="1" w:styleId="FLSBullets">
    <w:name w:val="FLS Bullets"/>
    <w:basedOn w:val="Default"/>
    <w:qFormat/>
    <w:rsid w:val="00C610EA"/>
    <w:pPr>
      <w:numPr>
        <w:numId w:val="4"/>
      </w:numPr>
      <w:spacing w:after="200" w:line="276" w:lineRule="auto"/>
      <w:ind w:left="714" w:hanging="357"/>
      <w:contextualSpacing/>
    </w:pPr>
    <w:rPr>
      <w:color w:val="221E1F"/>
      <w:szCs w:val="23"/>
    </w:rPr>
  </w:style>
  <w:style w:type="paragraph" w:customStyle="1" w:styleId="Default">
    <w:name w:val="Default"/>
    <w:rsid w:val="00C610EA"/>
    <w:pPr>
      <w:autoSpaceDE w:val="0"/>
      <w:autoSpaceDN w:val="0"/>
      <w:adjustRightInd w:val="0"/>
    </w:pPr>
    <w:rPr>
      <w:rFonts w:ascii="Calibri" w:hAnsi="Calibri" w:cs="Calibri"/>
      <w:color w:val="000000"/>
      <w:sz w:val="24"/>
      <w:szCs w:val="24"/>
    </w:rPr>
  </w:style>
  <w:style w:type="paragraph" w:customStyle="1" w:styleId="FLSNumbers">
    <w:name w:val="FLS Numbers"/>
    <w:basedOn w:val="Normal"/>
    <w:qFormat/>
    <w:rsid w:val="00C610EA"/>
    <w:pPr>
      <w:numPr>
        <w:numId w:val="3"/>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C610EA"/>
    <w:pPr>
      <w:spacing w:after="20" w:line="240" w:lineRule="auto"/>
    </w:pPr>
    <w:rPr>
      <w:b/>
      <w:color w:val="FFFFFF"/>
      <w:sz w:val="48"/>
      <w:szCs w:val="48"/>
    </w:rPr>
  </w:style>
  <w:style w:type="paragraph" w:customStyle="1" w:styleId="FLSHeadersubtitle">
    <w:name w:val="FLS Header subtitle"/>
    <w:basedOn w:val="Normal"/>
    <w:qFormat/>
    <w:rsid w:val="00C610EA"/>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C610EA"/>
    <w:rPr>
      <w:rFonts w:cs="Times New Roman"/>
      <w:sz w:val="16"/>
      <w:szCs w:val="16"/>
    </w:rPr>
  </w:style>
  <w:style w:type="paragraph" w:styleId="CommentText">
    <w:name w:val="annotation text"/>
    <w:basedOn w:val="Normal"/>
    <w:link w:val="CommentTextChar"/>
    <w:uiPriority w:val="99"/>
    <w:unhideWhenUsed/>
    <w:rsid w:val="00C610EA"/>
    <w:pPr>
      <w:spacing w:line="240" w:lineRule="auto"/>
    </w:pPr>
    <w:rPr>
      <w:sz w:val="20"/>
      <w:szCs w:val="20"/>
    </w:rPr>
  </w:style>
  <w:style w:type="character" w:customStyle="1" w:styleId="CommentTextChar">
    <w:name w:val="Comment Text Char"/>
    <w:basedOn w:val="DefaultParagraphFont"/>
    <w:link w:val="CommentText"/>
    <w:uiPriority w:val="99"/>
    <w:rsid w:val="00C610EA"/>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10EA"/>
    <w:rPr>
      <w:b/>
      <w:bCs/>
    </w:rPr>
  </w:style>
  <w:style w:type="character" w:customStyle="1" w:styleId="CommentSubjectChar">
    <w:name w:val="Comment Subject Char"/>
    <w:basedOn w:val="CommentTextChar"/>
    <w:link w:val="CommentSubject"/>
    <w:uiPriority w:val="99"/>
    <w:semiHidden/>
    <w:rsid w:val="00C610EA"/>
    <w:rPr>
      <w:rFonts w:ascii="Calibri" w:hAnsi="Calibri" w:cs="Times New Roman"/>
      <w:b/>
      <w:bCs/>
      <w:sz w:val="20"/>
      <w:szCs w:val="20"/>
      <w:lang w:val="en-US"/>
    </w:rPr>
  </w:style>
  <w:style w:type="table" w:styleId="TableGrid">
    <w:name w:val="Table Grid"/>
    <w:basedOn w:val="TableNormal"/>
    <w:uiPriority w:val="39"/>
    <w:rsid w:val="00C610EA"/>
    <w:rPr>
      <w:rFonts w:ascii="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C610EA"/>
    <w:rPr>
      <w:rFonts w:ascii="Calibri" w:hAnsi="Calibri" w:cs="Calibri"/>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C610EA"/>
    <w:rPr>
      <w:rFonts w:ascii="Calibri" w:hAnsi="Calibri" w:cs="Calibri"/>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610EA"/>
    <w:pPr>
      <w:ind w:left="720"/>
      <w:contextualSpacing/>
    </w:pPr>
  </w:style>
  <w:style w:type="table" w:customStyle="1" w:styleId="TableGrid1">
    <w:name w:val="Table Grid1"/>
    <w:basedOn w:val="TableNormal"/>
    <w:next w:val="TableGrid"/>
    <w:uiPriority w:val="39"/>
    <w:rsid w:val="00C610EA"/>
    <w:rPr>
      <w:rFonts w:ascii="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0EA"/>
    <w:rPr>
      <w:color w:val="0563C1" w:themeColor="hyperlink"/>
      <w:u w:val="single"/>
    </w:rPr>
  </w:style>
  <w:style w:type="table" w:customStyle="1" w:styleId="TableGrid2">
    <w:name w:val="Table Grid2"/>
    <w:basedOn w:val="TableNormal"/>
    <w:next w:val="TableGrid"/>
    <w:uiPriority w:val="39"/>
    <w:rsid w:val="00C610EA"/>
    <w:rPr>
      <w:rFonts w:ascii="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610EA"/>
    <w:rPr>
      <w:rFonts w:ascii="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10EA"/>
    <w:rPr>
      <w:rFonts w:ascii="Calibri" w:hAnsi="Calibri" w:cs="Times New Roman"/>
      <w:lang w:val="en-US"/>
    </w:rPr>
  </w:style>
  <w:style w:type="paragraph" w:styleId="NoSpacing">
    <w:name w:val="No Spacing"/>
    <w:uiPriority w:val="1"/>
    <w:qFormat/>
    <w:rsid w:val="00C610EA"/>
    <w:rPr>
      <w:rFonts w:ascii="Verdana" w:hAnsi="Verdana" w:cs="Times New Roman"/>
    </w:rPr>
  </w:style>
  <w:style w:type="paragraph" w:styleId="TOCHeading">
    <w:name w:val="TOC Heading"/>
    <w:basedOn w:val="Heading1"/>
    <w:next w:val="Normal"/>
    <w:uiPriority w:val="39"/>
    <w:unhideWhenUsed/>
    <w:qFormat/>
    <w:rsid w:val="00C41D28"/>
    <w:pPr>
      <w:keepNext/>
      <w:keepLines/>
      <w:numPr>
        <w:numId w:val="0"/>
      </w:numPr>
      <w:spacing w:before="240" w:after="0" w:line="259" w:lineRule="auto"/>
      <w:outlineLvl w:val="9"/>
    </w:pPr>
    <w:rPr>
      <w:rFonts w:asciiTheme="majorHAnsi" w:eastAsiaTheme="majorEastAsia" w:hAnsiTheme="majorHAnsi" w:cstheme="majorBidi"/>
      <w:color w:val="2E74B5" w:themeColor="accent1" w:themeShade="BF"/>
      <w:kern w:val="0"/>
      <w:sz w:val="32"/>
      <w:szCs w:val="32"/>
    </w:rPr>
  </w:style>
  <w:style w:type="character" w:styleId="FollowedHyperlink">
    <w:name w:val="FollowedHyperlink"/>
    <w:basedOn w:val="DefaultParagraphFont"/>
    <w:uiPriority w:val="99"/>
    <w:semiHidden/>
    <w:unhideWhenUsed/>
    <w:rsid w:val="000E2C68"/>
    <w:rPr>
      <w:color w:val="954F72" w:themeColor="followedHyperlink"/>
      <w:u w:val="single"/>
    </w:rPr>
  </w:style>
  <w:style w:type="table" w:customStyle="1" w:styleId="TableGrid4">
    <w:name w:val="Table Grid4"/>
    <w:basedOn w:val="TableNormal"/>
    <w:next w:val="TableGrid"/>
    <w:uiPriority w:val="39"/>
    <w:rsid w:val="00FA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140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664777"/>
    <w:pPr>
      <w:spacing w:line="240" w:lineRule="auto"/>
    </w:pPr>
    <w:rPr>
      <w:i/>
      <w:iCs/>
      <w:color w:val="44546A" w:themeColor="text2"/>
      <w:sz w:val="18"/>
      <w:szCs w:val="18"/>
    </w:rPr>
  </w:style>
  <w:style w:type="paragraph" w:customStyle="1" w:styleId="FCBodytext">
    <w:name w:val="FC Body text"/>
    <w:basedOn w:val="Normal"/>
    <w:link w:val="FCBodytextChar"/>
    <w:rsid w:val="009D0691"/>
    <w:pPr>
      <w:spacing w:after="0" w:line="300" w:lineRule="atLeast"/>
      <w:ind w:left="567" w:right="567"/>
    </w:pPr>
    <w:rPr>
      <w:rFonts w:ascii="Verdana" w:hAnsi="Verdana"/>
      <w:color w:val="000000"/>
      <w:lang w:val="en-GB"/>
    </w:rPr>
  </w:style>
  <w:style w:type="character" w:customStyle="1" w:styleId="FCBodytextChar">
    <w:name w:val="FC Body text Char"/>
    <w:link w:val="FCBodytext"/>
    <w:locked/>
    <w:rsid w:val="009D0691"/>
    <w:rPr>
      <w:rFonts w:ascii="Verdana" w:hAnsi="Verdana" w:cs="Times New Roman"/>
      <w:color w:val="000000"/>
    </w:rPr>
  </w:style>
  <w:style w:type="table" w:styleId="PlainTable3">
    <w:name w:val="Plain Table 3"/>
    <w:basedOn w:val="TableNormal"/>
    <w:uiPriority w:val="99"/>
    <w:rsid w:val="00D84E8D"/>
    <w:rPr>
      <w:rFonts w:ascii="Calibri" w:hAnsi="Calibri" w:cs="Calibri"/>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C11B50"/>
    <w:rPr>
      <w:color w:val="605E5C"/>
      <w:shd w:val="clear" w:color="auto" w:fill="E1DFDD"/>
    </w:rPr>
  </w:style>
  <w:style w:type="paragraph" w:customStyle="1" w:styleId="FLSBody0">
    <w:name w:val="FLS_Body"/>
    <w:qFormat/>
    <w:rsid w:val="00C970AD"/>
    <w:pPr>
      <w:spacing w:after="200" w:line="264" w:lineRule="auto"/>
      <w:contextualSpacing/>
    </w:pPr>
    <w:rPr>
      <w:rFonts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3763">
      <w:bodyDiv w:val="1"/>
      <w:marLeft w:val="0"/>
      <w:marRight w:val="0"/>
      <w:marTop w:val="0"/>
      <w:marBottom w:val="0"/>
      <w:divBdr>
        <w:top w:val="none" w:sz="0" w:space="0" w:color="auto"/>
        <w:left w:val="none" w:sz="0" w:space="0" w:color="auto"/>
        <w:bottom w:val="none" w:sz="0" w:space="0" w:color="auto"/>
        <w:right w:val="none" w:sz="0" w:space="0" w:color="auto"/>
      </w:divBdr>
    </w:div>
    <w:div w:id="185021574">
      <w:bodyDiv w:val="1"/>
      <w:marLeft w:val="0"/>
      <w:marRight w:val="0"/>
      <w:marTop w:val="0"/>
      <w:marBottom w:val="0"/>
      <w:divBdr>
        <w:top w:val="none" w:sz="0" w:space="0" w:color="auto"/>
        <w:left w:val="none" w:sz="0" w:space="0" w:color="auto"/>
        <w:bottom w:val="none" w:sz="0" w:space="0" w:color="auto"/>
        <w:right w:val="none" w:sz="0" w:space="0" w:color="auto"/>
      </w:divBdr>
    </w:div>
    <w:div w:id="197621657">
      <w:bodyDiv w:val="1"/>
      <w:marLeft w:val="0"/>
      <w:marRight w:val="0"/>
      <w:marTop w:val="0"/>
      <w:marBottom w:val="0"/>
      <w:divBdr>
        <w:top w:val="none" w:sz="0" w:space="0" w:color="auto"/>
        <w:left w:val="none" w:sz="0" w:space="0" w:color="auto"/>
        <w:bottom w:val="none" w:sz="0" w:space="0" w:color="auto"/>
        <w:right w:val="none" w:sz="0" w:space="0" w:color="auto"/>
      </w:divBdr>
    </w:div>
    <w:div w:id="220286793">
      <w:bodyDiv w:val="1"/>
      <w:marLeft w:val="0"/>
      <w:marRight w:val="0"/>
      <w:marTop w:val="0"/>
      <w:marBottom w:val="0"/>
      <w:divBdr>
        <w:top w:val="none" w:sz="0" w:space="0" w:color="auto"/>
        <w:left w:val="none" w:sz="0" w:space="0" w:color="auto"/>
        <w:bottom w:val="none" w:sz="0" w:space="0" w:color="auto"/>
        <w:right w:val="none" w:sz="0" w:space="0" w:color="auto"/>
      </w:divBdr>
    </w:div>
    <w:div w:id="289945588">
      <w:bodyDiv w:val="1"/>
      <w:marLeft w:val="0"/>
      <w:marRight w:val="0"/>
      <w:marTop w:val="0"/>
      <w:marBottom w:val="0"/>
      <w:divBdr>
        <w:top w:val="none" w:sz="0" w:space="0" w:color="auto"/>
        <w:left w:val="none" w:sz="0" w:space="0" w:color="auto"/>
        <w:bottom w:val="none" w:sz="0" w:space="0" w:color="auto"/>
        <w:right w:val="none" w:sz="0" w:space="0" w:color="auto"/>
      </w:divBdr>
    </w:div>
    <w:div w:id="373775323">
      <w:bodyDiv w:val="1"/>
      <w:marLeft w:val="0"/>
      <w:marRight w:val="0"/>
      <w:marTop w:val="0"/>
      <w:marBottom w:val="0"/>
      <w:divBdr>
        <w:top w:val="none" w:sz="0" w:space="0" w:color="auto"/>
        <w:left w:val="none" w:sz="0" w:space="0" w:color="auto"/>
        <w:bottom w:val="none" w:sz="0" w:space="0" w:color="auto"/>
        <w:right w:val="none" w:sz="0" w:space="0" w:color="auto"/>
      </w:divBdr>
    </w:div>
    <w:div w:id="378405741">
      <w:bodyDiv w:val="1"/>
      <w:marLeft w:val="0"/>
      <w:marRight w:val="0"/>
      <w:marTop w:val="0"/>
      <w:marBottom w:val="0"/>
      <w:divBdr>
        <w:top w:val="none" w:sz="0" w:space="0" w:color="auto"/>
        <w:left w:val="none" w:sz="0" w:space="0" w:color="auto"/>
        <w:bottom w:val="none" w:sz="0" w:space="0" w:color="auto"/>
        <w:right w:val="none" w:sz="0" w:space="0" w:color="auto"/>
      </w:divBdr>
    </w:div>
    <w:div w:id="386539228">
      <w:bodyDiv w:val="1"/>
      <w:marLeft w:val="0"/>
      <w:marRight w:val="0"/>
      <w:marTop w:val="0"/>
      <w:marBottom w:val="0"/>
      <w:divBdr>
        <w:top w:val="none" w:sz="0" w:space="0" w:color="auto"/>
        <w:left w:val="none" w:sz="0" w:space="0" w:color="auto"/>
        <w:bottom w:val="none" w:sz="0" w:space="0" w:color="auto"/>
        <w:right w:val="none" w:sz="0" w:space="0" w:color="auto"/>
      </w:divBdr>
    </w:div>
    <w:div w:id="415056278">
      <w:bodyDiv w:val="1"/>
      <w:marLeft w:val="0"/>
      <w:marRight w:val="0"/>
      <w:marTop w:val="0"/>
      <w:marBottom w:val="0"/>
      <w:divBdr>
        <w:top w:val="none" w:sz="0" w:space="0" w:color="auto"/>
        <w:left w:val="none" w:sz="0" w:space="0" w:color="auto"/>
        <w:bottom w:val="none" w:sz="0" w:space="0" w:color="auto"/>
        <w:right w:val="none" w:sz="0" w:space="0" w:color="auto"/>
      </w:divBdr>
    </w:div>
    <w:div w:id="560168753">
      <w:bodyDiv w:val="1"/>
      <w:marLeft w:val="0"/>
      <w:marRight w:val="0"/>
      <w:marTop w:val="0"/>
      <w:marBottom w:val="0"/>
      <w:divBdr>
        <w:top w:val="none" w:sz="0" w:space="0" w:color="auto"/>
        <w:left w:val="none" w:sz="0" w:space="0" w:color="auto"/>
        <w:bottom w:val="none" w:sz="0" w:space="0" w:color="auto"/>
        <w:right w:val="none" w:sz="0" w:space="0" w:color="auto"/>
      </w:divBdr>
    </w:div>
    <w:div w:id="562104336">
      <w:bodyDiv w:val="1"/>
      <w:marLeft w:val="0"/>
      <w:marRight w:val="0"/>
      <w:marTop w:val="0"/>
      <w:marBottom w:val="0"/>
      <w:divBdr>
        <w:top w:val="none" w:sz="0" w:space="0" w:color="auto"/>
        <w:left w:val="none" w:sz="0" w:space="0" w:color="auto"/>
        <w:bottom w:val="none" w:sz="0" w:space="0" w:color="auto"/>
        <w:right w:val="none" w:sz="0" w:space="0" w:color="auto"/>
      </w:divBdr>
    </w:div>
    <w:div w:id="562257914">
      <w:bodyDiv w:val="1"/>
      <w:marLeft w:val="0"/>
      <w:marRight w:val="0"/>
      <w:marTop w:val="0"/>
      <w:marBottom w:val="0"/>
      <w:divBdr>
        <w:top w:val="none" w:sz="0" w:space="0" w:color="auto"/>
        <w:left w:val="none" w:sz="0" w:space="0" w:color="auto"/>
        <w:bottom w:val="none" w:sz="0" w:space="0" w:color="auto"/>
        <w:right w:val="none" w:sz="0" w:space="0" w:color="auto"/>
      </w:divBdr>
    </w:div>
    <w:div w:id="575672705">
      <w:bodyDiv w:val="1"/>
      <w:marLeft w:val="0"/>
      <w:marRight w:val="0"/>
      <w:marTop w:val="0"/>
      <w:marBottom w:val="0"/>
      <w:divBdr>
        <w:top w:val="none" w:sz="0" w:space="0" w:color="auto"/>
        <w:left w:val="none" w:sz="0" w:space="0" w:color="auto"/>
        <w:bottom w:val="none" w:sz="0" w:space="0" w:color="auto"/>
        <w:right w:val="none" w:sz="0" w:space="0" w:color="auto"/>
      </w:divBdr>
    </w:div>
    <w:div w:id="613513220">
      <w:bodyDiv w:val="1"/>
      <w:marLeft w:val="0"/>
      <w:marRight w:val="0"/>
      <w:marTop w:val="0"/>
      <w:marBottom w:val="0"/>
      <w:divBdr>
        <w:top w:val="none" w:sz="0" w:space="0" w:color="auto"/>
        <w:left w:val="none" w:sz="0" w:space="0" w:color="auto"/>
        <w:bottom w:val="none" w:sz="0" w:space="0" w:color="auto"/>
        <w:right w:val="none" w:sz="0" w:space="0" w:color="auto"/>
      </w:divBdr>
    </w:div>
    <w:div w:id="704871157">
      <w:bodyDiv w:val="1"/>
      <w:marLeft w:val="0"/>
      <w:marRight w:val="0"/>
      <w:marTop w:val="0"/>
      <w:marBottom w:val="0"/>
      <w:divBdr>
        <w:top w:val="none" w:sz="0" w:space="0" w:color="auto"/>
        <w:left w:val="none" w:sz="0" w:space="0" w:color="auto"/>
        <w:bottom w:val="none" w:sz="0" w:space="0" w:color="auto"/>
        <w:right w:val="none" w:sz="0" w:space="0" w:color="auto"/>
      </w:divBdr>
    </w:div>
    <w:div w:id="738866265">
      <w:bodyDiv w:val="1"/>
      <w:marLeft w:val="0"/>
      <w:marRight w:val="0"/>
      <w:marTop w:val="0"/>
      <w:marBottom w:val="0"/>
      <w:divBdr>
        <w:top w:val="none" w:sz="0" w:space="0" w:color="auto"/>
        <w:left w:val="none" w:sz="0" w:space="0" w:color="auto"/>
        <w:bottom w:val="none" w:sz="0" w:space="0" w:color="auto"/>
        <w:right w:val="none" w:sz="0" w:space="0" w:color="auto"/>
      </w:divBdr>
    </w:div>
    <w:div w:id="749085001">
      <w:bodyDiv w:val="1"/>
      <w:marLeft w:val="0"/>
      <w:marRight w:val="0"/>
      <w:marTop w:val="0"/>
      <w:marBottom w:val="0"/>
      <w:divBdr>
        <w:top w:val="none" w:sz="0" w:space="0" w:color="auto"/>
        <w:left w:val="none" w:sz="0" w:space="0" w:color="auto"/>
        <w:bottom w:val="none" w:sz="0" w:space="0" w:color="auto"/>
        <w:right w:val="none" w:sz="0" w:space="0" w:color="auto"/>
      </w:divBdr>
    </w:div>
    <w:div w:id="793326686">
      <w:bodyDiv w:val="1"/>
      <w:marLeft w:val="0"/>
      <w:marRight w:val="0"/>
      <w:marTop w:val="0"/>
      <w:marBottom w:val="0"/>
      <w:divBdr>
        <w:top w:val="none" w:sz="0" w:space="0" w:color="auto"/>
        <w:left w:val="none" w:sz="0" w:space="0" w:color="auto"/>
        <w:bottom w:val="none" w:sz="0" w:space="0" w:color="auto"/>
        <w:right w:val="none" w:sz="0" w:space="0" w:color="auto"/>
      </w:divBdr>
    </w:div>
    <w:div w:id="848063847">
      <w:bodyDiv w:val="1"/>
      <w:marLeft w:val="0"/>
      <w:marRight w:val="0"/>
      <w:marTop w:val="0"/>
      <w:marBottom w:val="0"/>
      <w:divBdr>
        <w:top w:val="none" w:sz="0" w:space="0" w:color="auto"/>
        <w:left w:val="none" w:sz="0" w:space="0" w:color="auto"/>
        <w:bottom w:val="none" w:sz="0" w:space="0" w:color="auto"/>
        <w:right w:val="none" w:sz="0" w:space="0" w:color="auto"/>
      </w:divBdr>
    </w:div>
    <w:div w:id="920332296">
      <w:bodyDiv w:val="1"/>
      <w:marLeft w:val="0"/>
      <w:marRight w:val="0"/>
      <w:marTop w:val="0"/>
      <w:marBottom w:val="0"/>
      <w:divBdr>
        <w:top w:val="none" w:sz="0" w:space="0" w:color="auto"/>
        <w:left w:val="none" w:sz="0" w:space="0" w:color="auto"/>
        <w:bottom w:val="none" w:sz="0" w:space="0" w:color="auto"/>
        <w:right w:val="none" w:sz="0" w:space="0" w:color="auto"/>
      </w:divBdr>
    </w:div>
    <w:div w:id="944851989">
      <w:bodyDiv w:val="1"/>
      <w:marLeft w:val="0"/>
      <w:marRight w:val="0"/>
      <w:marTop w:val="0"/>
      <w:marBottom w:val="0"/>
      <w:divBdr>
        <w:top w:val="none" w:sz="0" w:space="0" w:color="auto"/>
        <w:left w:val="none" w:sz="0" w:space="0" w:color="auto"/>
        <w:bottom w:val="none" w:sz="0" w:space="0" w:color="auto"/>
        <w:right w:val="none" w:sz="0" w:space="0" w:color="auto"/>
      </w:divBdr>
    </w:div>
    <w:div w:id="973951481">
      <w:bodyDiv w:val="1"/>
      <w:marLeft w:val="0"/>
      <w:marRight w:val="0"/>
      <w:marTop w:val="0"/>
      <w:marBottom w:val="0"/>
      <w:divBdr>
        <w:top w:val="none" w:sz="0" w:space="0" w:color="auto"/>
        <w:left w:val="none" w:sz="0" w:space="0" w:color="auto"/>
        <w:bottom w:val="none" w:sz="0" w:space="0" w:color="auto"/>
        <w:right w:val="none" w:sz="0" w:space="0" w:color="auto"/>
      </w:divBdr>
    </w:div>
    <w:div w:id="992754838">
      <w:bodyDiv w:val="1"/>
      <w:marLeft w:val="0"/>
      <w:marRight w:val="0"/>
      <w:marTop w:val="0"/>
      <w:marBottom w:val="0"/>
      <w:divBdr>
        <w:top w:val="none" w:sz="0" w:space="0" w:color="auto"/>
        <w:left w:val="none" w:sz="0" w:space="0" w:color="auto"/>
        <w:bottom w:val="none" w:sz="0" w:space="0" w:color="auto"/>
        <w:right w:val="none" w:sz="0" w:space="0" w:color="auto"/>
      </w:divBdr>
    </w:div>
    <w:div w:id="1016468046">
      <w:bodyDiv w:val="1"/>
      <w:marLeft w:val="0"/>
      <w:marRight w:val="0"/>
      <w:marTop w:val="0"/>
      <w:marBottom w:val="0"/>
      <w:divBdr>
        <w:top w:val="none" w:sz="0" w:space="0" w:color="auto"/>
        <w:left w:val="none" w:sz="0" w:space="0" w:color="auto"/>
        <w:bottom w:val="none" w:sz="0" w:space="0" w:color="auto"/>
        <w:right w:val="none" w:sz="0" w:space="0" w:color="auto"/>
      </w:divBdr>
    </w:div>
    <w:div w:id="1037706352">
      <w:bodyDiv w:val="1"/>
      <w:marLeft w:val="0"/>
      <w:marRight w:val="0"/>
      <w:marTop w:val="0"/>
      <w:marBottom w:val="0"/>
      <w:divBdr>
        <w:top w:val="none" w:sz="0" w:space="0" w:color="auto"/>
        <w:left w:val="none" w:sz="0" w:space="0" w:color="auto"/>
        <w:bottom w:val="none" w:sz="0" w:space="0" w:color="auto"/>
        <w:right w:val="none" w:sz="0" w:space="0" w:color="auto"/>
      </w:divBdr>
      <w:divsChild>
        <w:div w:id="1043872820">
          <w:marLeft w:val="0"/>
          <w:marRight w:val="0"/>
          <w:marTop w:val="0"/>
          <w:marBottom w:val="0"/>
          <w:divBdr>
            <w:top w:val="none" w:sz="0" w:space="0" w:color="auto"/>
            <w:left w:val="none" w:sz="0" w:space="0" w:color="auto"/>
            <w:bottom w:val="none" w:sz="0" w:space="0" w:color="auto"/>
            <w:right w:val="none" w:sz="0" w:space="0" w:color="auto"/>
          </w:divBdr>
        </w:div>
      </w:divsChild>
    </w:div>
    <w:div w:id="1147824961">
      <w:bodyDiv w:val="1"/>
      <w:marLeft w:val="0"/>
      <w:marRight w:val="0"/>
      <w:marTop w:val="0"/>
      <w:marBottom w:val="0"/>
      <w:divBdr>
        <w:top w:val="none" w:sz="0" w:space="0" w:color="auto"/>
        <w:left w:val="none" w:sz="0" w:space="0" w:color="auto"/>
        <w:bottom w:val="none" w:sz="0" w:space="0" w:color="auto"/>
        <w:right w:val="none" w:sz="0" w:space="0" w:color="auto"/>
      </w:divBdr>
      <w:divsChild>
        <w:div w:id="25059221">
          <w:marLeft w:val="0"/>
          <w:marRight w:val="0"/>
          <w:marTop w:val="0"/>
          <w:marBottom w:val="0"/>
          <w:divBdr>
            <w:top w:val="none" w:sz="0" w:space="0" w:color="auto"/>
            <w:left w:val="none" w:sz="0" w:space="0" w:color="auto"/>
            <w:bottom w:val="none" w:sz="0" w:space="0" w:color="auto"/>
            <w:right w:val="none" w:sz="0" w:space="0" w:color="auto"/>
          </w:divBdr>
          <w:divsChild>
            <w:div w:id="903638851">
              <w:marLeft w:val="0"/>
              <w:marRight w:val="0"/>
              <w:marTop w:val="0"/>
              <w:marBottom w:val="0"/>
              <w:divBdr>
                <w:top w:val="none" w:sz="0" w:space="0" w:color="auto"/>
                <w:left w:val="none" w:sz="0" w:space="0" w:color="auto"/>
                <w:bottom w:val="none" w:sz="0" w:space="0" w:color="auto"/>
                <w:right w:val="none" w:sz="0" w:space="0" w:color="auto"/>
              </w:divBdr>
            </w:div>
          </w:divsChild>
        </w:div>
        <w:div w:id="44181168">
          <w:marLeft w:val="0"/>
          <w:marRight w:val="0"/>
          <w:marTop w:val="0"/>
          <w:marBottom w:val="0"/>
          <w:divBdr>
            <w:top w:val="none" w:sz="0" w:space="0" w:color="auto"/>
            <w:left w:val="none" w:sz="0" w:space="0" w:color="auto"/>
            <w:bottom w:val="none" w:sz="0" w:space="0" w:color="auto"/>
            <w:right w:val="none" w:sz="0" w:space="0" w:color="auto"/>
          </w:divBdr>
          <w:divsChild>
            <w:div w:id="636571927">
              <w:marLeft w:val="0"/>
              <w:marRight w:val="0"/>
              <w:marTop w:val="0"/>
              <w:marBottom w:val="0"/>
              <w:divBdr>
                <w:top w:val="none" w:sz="0" w:space="0" w:color="auto"/>
                <w:left w:val="none" w:sz="0" w:space="0" w:color="auto"/>
                <w:bottom w:val="none" w:sz="0" w:space="0" w:color="auto"/>
                <w:right w:val="none" w:sz="0" w:space="0" w:color="auto"/>
              </w:divBdr>
            </w:div>
          </w:divsChild>
        </w:div>
        <w:div w:id="71200236">
          <w:marLeft w:val="0"/>
          <w:marRight w:val="0"/>
          <w:marTop w:val="0"/>
          <w:marBottom w:val="0"/>
          <w:divBdr>
            <w:top w:val="none" w:sz="0" w:space="0" w:color="auto"/>
            <w:left w:val="none" w:sz="0" w:space="0" w:color="auto"/>
            <w:bottom w:val="none" w:sz="0" w:space="0" w:color="auto"/>
            <w:right w:val="none" w:sz="0" w:space="0" w:color="auto"/>
          </w:divBdr>
          <w:divsChild>
            <w:div w:id="1374572700">
              <w:marLeft w:val="0"/>
              <w:marRight w:val="0"/>
              <w:marTop w:val="0"/>
              <w:marBottom w:val="0"/>
              <w:divBdr>
                <w:top w:val="none" w:sz="0" w:space="0" w:color="auto"/>
                <w:left w:val="none" w:sz="0" w:space="0" w:color="auto"/>
                <w:bottom w:val="none" w:sz="0" w:space="0" w:color="auto"/>
                <w:right w:val="none" w:sz="0" w:space="0" w:color="auto"/>
              </w:divBdr>
            </w:div>
          </w:divsChild>
        </w:div>
        <w:div w:id="261574930">
          <w:marLeft w:val="0"/>
          <w:marRight w:val="0"/>
          <w:marTop w:val="0"/>
          <w:marBottom w:val="0"/>
          <w:divBdr>
            <w:top w:val="none" w:sz="0" w:space="0" w:color="auto"/>
            <w:left w:val="none" w:sz="0" w:space="0" w:color="auto"/>
            <w:bottom w:val="none" w:sz="0" w:space="0" w:color="auto"/>
            <w:right w:val="none" w:sz="0" w:space="0" w:color="auto"/>
          </w:divBdr>
          <w:divsChild>
            <w:div w:id="1365592566">
              <w:marLeft w:val="0"/>
              <w:marRight w:val="0"/>
              <w:marTop w:val="0"/>
              <w:marBottom w:val="0"/>
              <w:divBdr>
                <w:top w:val="none" w:sz="0" w:space="0" w:color="auto"/>
                <w:left w:val="none" w:sz="0" w:space="0" w:color="auto"/>
                <w:bottom w:val="none" w:sz="0" w:space="0" w:color="auto"/>
                <w:right w:val="none" w:sz="0" w:space="0" w:color="auto"/>
              </w:divBdr>
            </w:div>
          </w:divsChild>
        </w:div>
        <w:div w:id="588127061">
          <w:marLeft w:val="0"/>
          <w:marRight w:val="0"/>
          <w:marTop w:val="0"/>
          <w:marBottom w:val="0"/>
          <w:divBdr>
            <w:top w:val="none" w:sz="0" w:space="0" w:color="auto"/>
            <w:left w:val="none" w:sz="0" w:space="0" w:color="auto"/>
            <w:bottom w:val="none" w:sz="0" w:space="0" w:color="auto"/>
            <w:right w:val="none" w:sz="0" w:space="0" w:color="auto"/>
          </w:divBdr>
          <w:divsChild>
            <w:div w:id="858664183">
              <w:marLeft w:val="0"/>
              <w:marRight w:val="0"/>
              <w:marTop w:val="0"/>
              <w:marBottom w:val="0"/>
              <w:divBdr>
                <w:top w:val="none" w:sz="0" w:space="0" w:color="auto"/>
                <w:left w:val="none" w:sz="0" w:space="0" w:color="auto"/>
                <w:bottom w:val="none" w:sz="0" w:space="0" w:color="auto"/>
                <w:right w:val="none" w:sz="0" w:space="0" w:color="auto"/>
              </w:divBdr>
            </w:div>
          </w:divsChild>
        </w:div>
        <w:div w:id="686717582">
          <w:marLeft w:val="0"/>
          <w:marRight w:val="0"/>
          <w:marTop w:val="0"/>
          <w:marBottom w:val="0"/>
          <w:divBdr>
            <w:top w:val="none" w:sz="0" w:space="0" w:color="auto"/>
            <w:left w:val="none" w:sz="0" w:space="0" w:color="auto"/>
            <w:bottom w:val="none" w:sz="0" w:space="0" w:color="auto"/>
            <w:right w:val="none" w:sz="0" w:space="0" w:color="auto"/>
          </w:divBdr>
          <w:divsChild>
            <w:div w:id="441805873">
              <w:marLeft w:val="0"/>
              <w:marRight w:val="0"/>
              <w:marTop w:val="0"/>
              <w:marBottom w:val="0"/>
              <w:divBdr>
                <w:top w:val="none" w:sz="0" w:space="0" w:color="auto"/>
                <w:left w:val="none" w:sz="0" w:space="0" w:color="auto"/>
                <w:bottom w:val="none" w:sz="0" w:space="0" w:color="auto"/>
                <w:right w:val="none" w:sz="0" w:space="0" w:color="auto"/>
              </w:divBdr>
            </w:div>
          </w:divsChild>
        </w:div>
        <w:div w:id="719016286">
          <w:marLeft w:val="0"/>
          <w:marRight w:val="0"/>
          <w:marTop w:val="0"/>
          <w:marBottom w:val="0"/>
          <w:divBdr>
            <w:top w:val="none" w:sz="0" w:space="0" w:color="auto"/>
            <w:left w:val="none" w:sz="0" w:space="0" w:color="auto"/>
            <w:bottom w:val="none" w:sz="0" w:space="0" w:color="auto"/>
            <w:right w:val="none" w:sz="0" w:space="0" w:color="auto"/>
          </w:divBdr>
          <w:divsChild>
            <w:div w:id="851649096">
              <w:marLeft w:val="0"/>
              <w:marRight w:val="0"/>
              <w:marTop w:val="0"/>
              <w:marBottom w:val="0"/>
              <w:divBdr>
                <w:top w:val="none" w:sz="0" w:space="0" w:color="auto"/>
                <w:left w:val="none" w:sz="0" w:space="0" w:color="auto"/>
                <w:bottom w:val="none" w:sz="0" w:space="0" w:color="auto"/>
                <w:right w:val="none" w:sz="0" w:space="0" w:color="auto"/>
              </w:divBdr>
            </w:div>
          </w:divsChild>
        </w:div>
        <w:div w:id="900750984">
          <w:marLeft w:val="0"/>
          <w:marRight w:val="0"/>
          <w:marTop w:val="0"/>
          <w:marBottom w:val="0"/>
          <w:divBdr>
            <w:top w:val="none" w:sz="0" w:space="0" w:color="auto"/>
            <w:left w:val="none" w:sz="0" w:space="0" w:color="auto"/>
            <w:bottom w:val="none" w:sz="0" w:space="0" w:color="auto"/>
            <w:right w:val="none" w:sz="0" w:space="0" w:color="auto"/>
          </w:divBdr>
          <w:divsChild>
            <w:div w:id="1163812849">
              <w:marLeft w:val="0"/>
              <w:marRight w:val="0"/>
              <w:marTop w:val="0"/>
              <w:marBottom w:val="0"/>
              <w:divBdr>
                <w:top w:val="none" w:sz="0" w:space="0" w:color="auto"/>
                <w:left w:val="none" w:sz="0" w:space="0" w:color="auto"/>
                <w:bottom w:val="none" w:sz="0" w:space="0" w:color="auto"/>
                <w:right w:val="none" w:sz="0" w:space="0" w:color="auto"/>
              </w:divBdr>
            </w:div>
          </w:divsChild>
        </w:div>
        <w:div w:id="939683186">
          <w:marLeft w:val="0"/>
          <w:marRight w:val="0"/>
          <w:marTop w:val="0"/>
          <w:marBottom w:val="0"/>
          <w:divBdr>
            <w:top w:val="none" w:sz="0" w:space="0" w:color="auto"/>
            <w:left w:val="none" w:sz="0" w:space="0" w:color="auto"/>
            <w:bottom w:val="none" w:sz="0" w:space="0" w:color="auto"/>
            <w:right w:val="none" w:sz="0" w:space="0" w:color="auto"/>
          </w:divBdr>
          <w:divsChild>
            <w:div w:id="2018344707">
              <w:marLeft w:val="0"/>
              <w:marRight w:val="0"/>
              <w:marTop w:val="0"/>
              <w:marBottom w:val="0"/>
              <w:divBdr>
                <w:top w:val="none" w:sz="0" w:space="0" w:color="auto"/>
                <w:left w:val="none" w:sz="0" w:space="0" w:color="auto"/>
                <w:bottom w:val="none" w:sz="0" w:space="0" w:color="auto"/>
                <w:right w:val="none" w:sz="0" w:space="0" w:color="auto"/>
              </w:divBdr>
            </w:div>
          </w:divsChild>
        </w:div>
        <w:div w:id="949166687">
          <w:marLeft w:val="0"/>
          <w:marRight w:val="0"/>
          <w:marTop w:val="0"/>
          <w:marBottom w:val="0"/>
          <w:divBdr>
            <w:top w:val="none" w:sz="0" w:space="0" w:color="auto"/>
            <w:left w:val="none" w:sz="0" w:space="0" w:color="auto"/>
            <w:bottom w:val="none" w:sz="0" w:space="0" w:color="auto"/>
            <w:right w:val="none" w:sz="0" w:space="0" w:color="auto"/>
          </w:divBdr>
          <w:divsChild>
            <w:div w:id="1399013502">
              <w:marLeft w:val="0"/>
              <w:marRight w:val="0"/>
              <w:marTop w:val="0"/>
              <w:marBottom w:val="0"/>
              <w:divBdr>
                <w:top w:val="none" w:sz="0" w:space="0" w:color="auto"/>
                <w:left w:val="none" w:sz="0" w:space="0" w:color="auto"/>
                <w:bottom w:val="none" w:sz="0" w:space="0" w:color="auto"/>
                <w:right w:val="none" w:sz="0" w:space="0" w:color="auto"/>
              </w:divBdr>
            </w:div>
          </w:divsChild>
        </w:div>
        <w:div w:id="1107773419">
          <w:marLeft w:val="0"/>
          <w:marRight w:val="0"/>
          <w:marTop w:val="0"/>
          <w:marBottom w:val="0"/>
          <w:divBdr>
            <w:top w:val="none" w:sz="0" w:space="0" w:color="auto"/>
            <w:left w:val="none" w:sz="0" w:space="0" w:color="auto"/>
            <w:bottom w:val="none" w:sz="0" w:space="0" w:color="auto"/>
            <w:right w:val="none" w:sz="0" w:space="0" w:color="auto"/>
          </w:divBdr>
          <w:divsChild>
            <w:div w:id="606238089">
              <w:marLeft w:val="0"/>
              <w:marRight w:val="0"/>
              <w:marTop w:val="0"/>
              <w:marBottom w:val="0"/>
              <w:divBdr>
                <w:top w:val="none" w:sz="0" w:space="0" w:color="auto"/>
                <w:left w:val="none" w:sz="0" w:space="0" w:color="auto"/>
                <w:bottom w:val="none" w:sz="0" w:space="0" w:color="auto"/>
                <w:right w:val="none" w:sz="0" w:space="0" w:color="auto"/>
              </w:divBdr>
            </w:div>
          </w:divsChild>
        </w:div>
        <w:div w:id="1138571943">
          <w:marLeft w:val="0"/>
          <w:marRight w:val="0"/>
          <w:marTop w:val="0"/>
          <w:marBottom w:val="0"/>
          <w:divBdr>
            <w:top w:val="none" w:sz="0" w:space="0" w:color="auto"/>
            <w:left w:val="none" w:sz="0" w:space="0" w:color="auto"/>
            <w:bottom w:val="none" w:sz="0" w:space="0" w:color="auto"/>
            <w:right w:val="none" w:sz="0" w:space="0" w:color="auto"/>
          </w:divBdr>
          <w:divsChild>
            <w:div w:id="958147859">
              <w:marLeft w:val="0"/>
              <w:marRight w:val="0"/>
              <w:marTop w:val="0"/>
              <w:marBottom w:val="0"/>
              <w:divBdr>
                <w:top w:val="none" w:sz="0" w:space="0" w:color="auto"/>
                <w:left w:val="none" w:sz="0" w:space="0" w:color="auto"/>
                <w:bottom w:val="none" w:sz="0" w:space="0" w:color="auto"/>
                <w:right w:val="none" w:sz="0" w:space="0" w:color="auto"/>
              </w:divBdr>
            </w:div>
          </w:divsChild>
        </w:div>
        <w:div w:id="1204518885">
          <w:marLeft w:val="0"/>
          <w:marRight w:val="0"/>
          <w:marTop w:val="0"/>
          <w:marBottom w:val="0"/>
          <w:divBdr>
            <w:top w:val="none" w:sz="0" w:space="0" w:color="auto"/>
            <w:left w:val="none" w:sz="0" w:space="0" w:color="auto"/>
            <w:bottom w:val="none" w:sz="0" w:space="0" w:color="auto"/>
            <w:right w:val="none" w:sz="0" w:space="0" w:color="auto"/>
          </w:divBdr>
          <w:divsChild>
            <w:div w:id="397018658">
              <w:marLeft w:val="0"/>
              <w:marRight w:val="0"/>
              <w:marTop w:val="0"/>
              <w:marBottom w:val="0"/>
              <w:divBdr>
                <w:top w:val="none" w:sz="0" w:space="0" w:color="auto"/>
                <w:left w:val="none" w:sz="0" w:space="0" w:color="auto"/>
                <w:bottom w:val="none" w:sz="0" w:space="0" w:color="auto"/>
                <w:right w:val="none" w:sz="0" w:space="0" w:color="auto"/>
              </w:divBdr>
            </w:div>
          </w:divsChild>
        </w:div>
        <w:div w:id="1221401407">
          <w:marLeft w:val="0"/>
          <w:marRight w:val="0"/>
          <w:marTop w:val="0"/>
          <w:marBottom w:val="0"/>
          <w:divBdr>
            <w:top w:val="none" w:sz="0" w:space="0" w:color="auto"/>
            <w:left w:val="none" w:sz="0" w:space="0" w:color="auto"/>
            <w:bottom w:val="none" w:sz="0" w:space="0" w:color="auto"/>
            <w:right w:val="none" w:sz="0" w:space="0" w:color="auto"/>
          </w:divBdr>
          <w:divsChild>
            <w:div w:id="1356492856">
              <w:marLeft w:val="0"/>
              <w:marRight w:val="0"/>
              <w:marTop w:val="0"/>
              <w:marBottom w:val="0"/>
              <w:divBdr>
                <w:top w:val="none" w:sz="0" w:space="0" w:color="auto"/>
                <w:left w:val="none" w:sz="0" w:space="0" w:color="auto"/>
                <w:bottom w:val="none" w:sz="0" w:space="0" w:color="auto"/>
                <w:right w:val="none" w:sz="0" w:space="0" w:color="auto"/>
              </w:divBdr>
            </w:div>
          </w:divsChild>
        </w:div>
        <w:div w:id="1272008636">
          <w:marLeft w:val="0"/>
          <w:marRight w:val="0"/>
          <w:marTop w:val="0"/>
          <w:marBottom w:val="0"/>
          <w:divBdr>
            <w:top w:val="none" w:sz="0" w:space="0" w:color="auto"/>
            <w:left w:val="none" w:sz="0" w:space="0" w:color="auto"/>
            <w:bottom w:val="none" w:sz="0" w:space="0" w:color="auto"/>
            <w:right w:val="none" w:sz="0" w:space="0" w:color="auto"/>
          </w:divBdr>
          <w:divsChild>
            <w:div w:id="584849472">
              <w:marLeft w:val="0"/>
              <w:marRight w:val="0"/>
              <w:marTop w:val="0"/>
              <w:marBottom w:val="0"/>
              <w:divBdr>
                <w:top w:val="none" w:sz="0" w:space="0" w:color="auto"/>
                <w:left w:val="none" w:sz="0" w:space="0" w:color="auto"/>
                <w:bottom w:val="none" w:sz="0" w:space="0" w:color="auto"/>
                <w:right w:val="none" w:sz="0" w:space="0" w:color="auto"/>
              </w:divBdr>
            </w:div>
          </w:divsChild>
        </w:div>
        <w:div w:id="1274049853">
          <w:marLeft w:val="0"/>
          <w:marRight w:val="0"/>
          <w:marTop w:val="0"/>
          <w:marBottom w:val="0"/>
          <w:divBdr>
            <w:top w:val="none" w:sz="0" w:space="0" w:color="auto"/>
            <w:left w:val="none" w:sz="0" w:space="0" w:color="auto"/>
            <w:bottom w:val="none" w:sz="0" w:space="0" w:color="auto"/>
            <w:right w:val="none" w:sz="0" w:space="0" w:color="auto"/>
          </w:divBdr>
          <w:divsChild>
            <w:div w:id="1382287165">
              <w:marLeft w:val="0"/>
              <w:marRight w:val="0"/>
              <w:marTop w:val="0"/>
              <w:marBottom w:val="0"/>
              <w:divBdr>
                <w:top w:val="none" w:sz="0" w:space="0" w:color="auto"/>
                <w:left w:val="none" w:sz="0" w:space="0" w:color="auto"/>
                <w:bottom w:val="none" w:sz="0" w:space="0" w:color="auto"/>
                <w:right w:val="none" w:sz="0" w:space="0" w:color="auto"/>
              </w:divBdr>
            </w:div>
          </w:divsChild>
        </w:div>
        <w:div w:id="1400136075">
          <w:marLeft w:val="0"/>
          <w:marRight w:val="0"/>
          <w:marTop w:val="0"/>
          <w:marBottom w:val="0"/>
          <w:divBdr>
            <w:top w:val="none" w:sz="0" w:space="0" w:color="auto"/>
            <w:left w:val="none" w:sz="0" w:space="0" w:color="auto"/>
            <w:bottom w:val="none" w:sz="0" w:space="0" w:color="auto"/>
            <w:right w:val="none" w:sz="0" w:space="0" w:color="auto"/>
          </w:divBdr>
          <w:divsChild>
            <w:div w:id="19167066">
              <w:marLeft w:val="0"/>
              <w:marRight w:val="0"/>
              <w:marTop w:val="0"/>
              <w:marBottom w:val="0"/>
              <w:divBdr>
                <w:top w:val="none" w:sz="0" w:space="0" w:color="auto"/>
                <w:left w:val="none" w:sz="0" w:space="0" w:color="auto"/>
                <w:bottom w:val="none" w:sz="0" w:space="0" w:color="auto"/>
                <w:right w:val="none" w:sz="0" w:space="0" w:color="auto"/>
              </w:divBdr>
            </w:div>
          </w:divsChild>
        </w:div>
        <w:div w:id="1420102779">
          <w:marLeft w:val="0"/>
          <w:marRight w:val="0"/>
          <w:marTop w:val="0"/>
          <w:marBottom w:val="0"/>
          <w:divBdr>
            <w:top w:val="none" w:sz="0" w:space="0" w:color="auto"/>
            <w:left w:val="none" w:sz="0" w:space="0" w:color="auto"/>
            <w:bottom w:val="none" w:sz="0" w:space="0" w:color="auto"/>
            <w:right w:val="none" w:sz="0" w:space="0" w:color="auto"/>
          </w:divBdr>
          <w:divsChild>
            <w:div w:id="1569153206">
              <w:marLeft w:val="0"/>
              <w:marRight w:val="0"/>
              <w:marTop w:val="0"/>
              <w:marBottom w:val="0"/>
              <w:divBdr>
                <w:top w:val="none" w:sz="0" w:space="0" w:color="auto"/>
                <w:left w:val="none" w:sz="0" w:space="0" w:color="auto"/>
                <w:bottom w:val="none" w:sz="0" w:space="0" w:color="auto"/>
                <w:right w:val="none" w:sz="0" w:space="0" w:color="auto"/>
              </w:divBdr>
            </w:div>
          </w:divsChild>
        </w:div>
        <w:div w:id="1529834659">
          <w:marLeft w:val="0"/>
          <w:marRight w:val="0"/>
          <w:marTop w:val="0"/>
          <w:marBottom w:val="0"/>
          <w:divBdr>
            <w:top w:val="none" w:sz="0" w:space="0" w:color="auto"/>
            <w:left w:val="none" w:sz="0" w:space="0" w:color="auto"/>
            <w:bottom w:val="none" w:sz="0" w:space="0" w:color="auto"/>
            <w:right w:val="none" w:sz="0" w:space="0" w:color="auto"/>
          </w:divBdr>
          <w:divsChild>
            <w:div w:id="670259565">
              <w:marLeft w:val="0"/>
              <w:marRight w:val="0"/>
              <w:marTop w:val="0"/>
              <w:marBottom w:val="0"/>
              <w:divBdr>
                <w:top w:val="none" w:sz="0" w:space="0" w:color="auto"/>
                <w:left w:val="none" w:sz="0" w:space="0" w:color="auto"/>
                <w:bottom w:val="none" w:sz="0" w:space="0" w:color="auto"/>
                <w:right w:val="none" w:sz="0" w:space="0" w:color="auto"/>
              </w:divBdr>
            </w:div>
          </w:divsChild>
        </w:div>
        <w:div w:id="1602954772">
          <w:marLeft w:val="0"/>
          <w:marRight w:val="0"/>
          <w:marTop w:val="0"/>
          <w:marBottom w:val="0"/>
          <w:divBdr>
            <w:top w:val="none" w:sz="0" w:space="0" w:color="auto"/>
            <w:left w:val="none" w:sz="0" w:space="0" w:color="auto"/>
            <w:bottom w:val="none" w:sz="0" w:space="0" w:color="auto"/>
            <w:right w:val="none" w:sz="0" w:space="0" w:color="auto"/>
          </w:divBdr>
          <w:divsChild>
            <w:div w:id="256837531">
              <w:marLeft w:val="0"/>
              <w:marRight w:val="0"/>
              <w:marTop w:val="0"/>
              <w:marBottom w:val="0"/>
              <w:divBdr>
                <w:top w:val="none" w:sz="0" w:space="0" w:color="auto"/>
                <w:left w:val="none" w:sz="0" w:space="0" w:color="auto"/>
                <w:bottom w:val="none" w:sz="0" w:space="0" w:color="auto"/>
                <w:right w:val="none" w:sz="0" w:space="0" w:color="auto"/>
              </w:divBdr>
            </w:div>
          </w:divsChild>
        </w:div>
        <w:div w:id="1789935669">
          <w:marLeft w:val="0"/>
          <w:marRight w:val="0"/>
          <w:marTop w:val="0"/>
          <w:marBottom w:val="0"/>
          <w:divBdr>
            <w:top w:val="none" w:sz="0" w:space="0" w:color="auto"/>
            <w:left w:val="none" w:sz="0" w:space="0" w:color="auto"/>
            <w:bottom w:val="none" w:sz="0" w:space="0" w:color="auto"/>
            <w:right w:val="none" w:sz="0" w:space="0" w:color="auto"/>
          </w:divBdr>
          <w:divsChild>
            <w:div w:id="382873119">
              <w:marLeft w:val="0"/>
              <w:marRight w:val="0"/>
              <w:marTop w:val="0"/>
              <w:marBottom w:val="0"/>
              <w:divBdr>
                <w:top w:val="none" w:sz="0" w:space="0" w:color="auto"/>
                <w:left w:val="none" w:sz="0" w:space="0" w:color="auto"/>
                <w:bottom w:val="none" w:sz="0" w:space="0" w:color="auto"/>
                <w:right w:val="none" w:sz="0" w:space="0" w:color="auto"/>
              </w:divBdr>
            </w:div>
          </w:divsChild>
        </w:div>
        <w:div w:id="1813598900">
          <w:marLeft w:val="0"/>
          <w:marRight w:val="0"/>
          <w:marTop w:val="0"/>
          <w:marBottom w:val="0"/>
          <w:divBdr>
            <w:top w:val="none" w:sz="0" w:space="0" w:color="auto"/>
            <w:left w:val="none" w:sz="0" w:space="0" w:color="auto"/>
            <w:bottom w:val="none" w:sz="0" w:space="0" w:color="auto"/>
            <w:right w:val="none" w:sz="0" w:space="0" w:color="auto"/>
          </w:divBdr>
          <w:divsChild>
            <w:div w:id="1411272112">
              <w:marLeft w:val="0"/>
              <w:marRight w:val="0"/>
              <w:marTop w:val="0"/>
              <w:marBottom w:val="0"/>
              <w:divBdr>
                <w:top w:val="none" w:sz="0" w:space="0" w:color="auto"/>
                <w:left w:val="none" w:sz="0" w:space="0" w:color="auto"/>
                <w:bottom w:val="none" w:sz="0" w:space="0" w:color="auto"/>
                <w:right w:val="none" w:sz="0" w:space="0" w:color="auto"/>
              </w:divBdr>
            </w:div>
          </w:divsChild>
        </w:div>
        <w:div w:id="1862671321">
          <w:marLeft w:val="0"/>
          <w:marRight w:val="0"/>
          <w:marTop w:val="0"/>
          <w:marBottom w:val="0"/>
          <w:divBdr>
            <w:top w:val="none" w:sz="0" w:space="0" w:color="auto"/>
            <w:left w:val="none" w:sz="0" w:space="0" w:color="auto"/>
            <w:bottom w:val="none" w:sz="0" w:space="0" w:color="auto"/>
            <w:right w:val="none" w:sz="0" w:space="0" w:color="auto"/>
          </w:divBdr>
          <w:divsChild>
            <w:div w:id="1599406800">
              <w:marLeft w:val="0"/>
              <w:marRight w:val="0"/>
              <w:marTop w:val="0"/>
              <w:marBottom w:val="0"/>
              <w:divBdr>
                <w:top w:val="none" w:sz="0" w:space="0" w:color="auto"/>
                <w:left w:val="none" w:sz="0" w:space="0" w:color="auto"/>
                <w:bottom w:val="none" w:sz="0" w:space="0" w:color="auto"/>
                <w:right w:val="none" w:sz="0" w:space="0" w:color="auto"/>
              </w:divBdr>
            </w:div>
          </w:divsChild>
        </w:div>
        <w:div w:id="1957785345">
          <w:marLeft w:val="0"/>
          <w:marRight w:val="0"/>
          <w:marTop w:val="0"/>
          <w:marBottom w:val="0"/>
          <w:divBdr>
            <w:top w:val="none" w:sz="0" w:space="0" w:color="auto"/>
            <w:left w:val="none" w:sz="0" w:space="0" w:color="auto"/>
            <w:bottom w:val="none" w:sz="0" w:space="0" w:color="auto"/>
            <w:right w:val="none" w:sz="0" w:space="0" w:color="auto"/>
          </w:divBdr>
          <w:divsChild>
            <w:div w:id="2016682593">
              <w:marLeft w:val="0"/>
              <w:marRight w:val="0"/>
              <w:marTop w:val="0"/>
              <w:marBottom w:val="0"/>
              <w:divBdr>
                <w:top w:val="none" w:sz="0" w:space="0" w:color="auto"/>
                <w:left w:val="none" w:sz="0" w:space="0" w:color="auto"/>
                <w:bottom w:val="none" w:sz="0" w:space="0" w:color="auto"/>
                <w:right w:val="none" w:sz="0" w:space="0" w:color="auto"/>
              </w:divBdr>
            </w:div>
          </w:divsChild>
        </w:div>
        <w:div w:id="2034304458">
          <w:marLeft w:val="0"/>
          <w:marRight w:val="0"/>
          <w:marTop w:val="0"/>
          <w:marBottom w:val="0"/>
          <w:divBdr>
            <w:top w:val="none" w:sz="0" w:space="0" w:color="auto"/>
            <w:left w:val="none" w:sz="0" w:space="0" w:color="auto"/>
            <w:bottom w:val="none" w:sz="0" w:space="0" w:color="auto"/>
            <w:right w:val="none" w:sz="0" w:space="0" w:color="auto"/>
          </w:divBdr>
          <w:divsChild>
            <w:div w:id="416364080">
              <w:marLeft w:val="0"/>
              <w:marRight w:val="0"/>
              <w:marTop w:val="0"/>
              <w:marBottom w:val="0"/>
              <w:divBdr>
                <w:top w:val="none" w:sz="0" w:space="0" w:color="auto"/>
                <w:left w:val="none" w:sz="0" w:space="0" w:color="auto"/>
                <w:bottom w:val="none" w:sz="0" w:space="0" w:color="auto"/>
                <w:right w:val="none" w:sz="0" w:space="0" w:color="auto"/>
              </w:divBdr>
            </w:div>
          </w:divsChild>
        </w:div>
        <w:div w:id="2053339695">
          <w:marLeft w:val="0"/>
          <w:marRight w:val="0"/>
          <w:marTop w:val="0"/>
          <w:marBottom w:val="0"/>
          <w:divBdr>
            <w:top w:val="none" w:sz="0" w:space="0" w:color="auto"/>
            <w:left w:val="none" w:sz="0" w:space="0" w:color="auto"/>
            <w:bottom w:val="none" w:sz="0" w:space="0" w:color="auto"/>
            <w:right w:val="none" w:sz="0" w:space="0" w:color="auto"/>
          </w:divBdr>
          <w:divsChild>
            <w:div w:id="1384988770">
              <w:marLeft w:val="0"/>
              <w:marRight w:val="0"/>
              <w:marTop w:val="0"/>
              <w:marBottom w:val="0"/>
              <w:divBdr>
                <w:top w:val="none" w:sz="0" w:space="0" w:color="auto"/>
                <w:left w:val="none" w:sz="0" w:space="0" w:color="auto"/>
                <w:bottom w:val="none" w:sz="0" w:space="0" w:color="auto"/>
                <w:right w:val="none" w:sz="0" w:space="0" w:color="auto"/>
              </w:divBdr>
            </w:div>
          </w:divsChild>
        </w:div>
        <w:div w:id="2089425448">
          <w:marLeft w:val="0"/>
          <w:marRight w:val="0"/>
          <w:marTop w:val="0"/>
          <w:marBottom w:val="0"/>
          <w:divBdr>
            <w:top w:val="none" w:sz="0" w:space="0" w:color="auto"/>
            <w:left w:val="none" w:sz="0" w:space="0" w:color="auto"/>
            <w:bottom w:val="none" w:sz="0" w:space="0" w:color="auto"/>
            <w:right w:val="none" w:sz="0" w:space="0" w:color="auto"/>
          </w:divBdr>
          <w:divsChild>
            <w:div w:id="4352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2260">
      <w:bodyDiv w:val="1"/>
      <w:marLeft w:val="0"/>
      <w:marRight w:val="0"/>
      <w:marTop w:val="0"/>
      <w:marBottom w:val="0"/>
      <w:divBdr>
        <w:top w:val="none" w:sz="0" w:space="0" w:color="auto"/>
        <w:left w:val="none" w:sz="0" w:space="0" w:color="auto"/>
        <w:bottom w:val="none" w:sz="0" w:space="0" w:color="auto"/>
        <w:right w:val="none" w:sz="0" w:space="0" w:color="auto"/>
      </w:divBdr>
    </w:div>
    <w:div w:id="1175223967">
      <w:bodyDiv w:val="1"/>
      <w:marLeft w:val="0"/>
      <w:marRight w:val="0"/>
      <w:marTop w:val="0"/>
      <w:marBottom w:val="0"/>
      <w:divBdr>
        <w:top w:val="none" w:sz="0" w:space="0" w:color="auto"/>
        <w:left w:val="none" w:sz="0" w:space="0" w:color="auto"/>
        <w:bottom w:val="none" w:sz="0" w:space="0" w:color="auto"/>
        <w:right w:val="none" w:sz="0" w:space="0" w:color="auto"/>
      </w:divBdr>
    </w:div>
    <w:div w:id="1382901060">
      <w:bodyDiv w:val="1"/>
      <w:marLeft w:val="0"/>
      <w:marRight w:val="0"/>
      <w:marTop w:val="0"/>
      <w:marBottom w:val="0"/>
      <w:divBdr>
        <w:top w:val="none" w:sz="0" w:space="0" w:color="auto"/>
        <w:left w:val="none" w:sz="0" w:space="0" w:color="auto"/>
        <w:bottom w:val="none" w:sz="0" w:space="0" w:color="auto"/>
        <w:right w:val="none" w:sz="0" w:space="0" w:color="auto"/>
      </w:divBdr>
    </w:div>
    <w:div w:id="1455520988">
      <w:bodyDiv w:val="1"/>
      <w:marLeft w:val="0"/>
      <w:marRight w:val="0"/>
      <w:marTop w:val="0"/>
      <w:marBottom w:val="0"/>
      <w:divBdr>
        <w:top w:val="none" w:sz="0" w:space="0" w:color="auto"/>
        <w:left w:val="none" w:sz="0" w:space="0" w:color="auto"/>
        <w:bottom w:val="none" w:sz="0" w:space="0" w:color="auto"/>
        <w:right w:val="none" w:sz="0" w:space="0" w:color="auto"/>
      </w:divBdr>
    </w:div>
    <w:div w:id="1526945753">
      <w:bodyDiv w:val="1"/>
      <w:marLeft w:val="0"/>
      <w:marRight w:val="0"/>
      <w:marTop w:val="0"/>
      <w:marBottom w:val="0"/>
      <w:divBdr>
        <w:top w:val="none" w:sz="0" w:space="0" w:color="auto"/>
        <w:left w:val="none" w:sz="0" w:space="0" w:color="auto"/>
        <w:bottom w:val="none" w:sz="0" w:space="0" w:color="auto"/>
        <w:right w:val="none" w:sz="0" w:space="0" w:color="auto"/>
      </w:divBdr>
    </w:div>
    <w:div w:id="1543440921">
      <w:bodyDiv w:val="1"/>
      <w:marLeft w:val="0"/>
      <w:marRight w:val="0"/>
      <w:marTop w:val="0"/>
      <w:marBottom w:val="0"/>
      <w:divBdr>
        <w:top w:val="none" w:sz="0" w:space="0" w:color="auto"/>
        <w:left w:val="none" w:sz="0" w:space="0" w:color="auto"/>
        <w:bottom w:val="none" w:sz="0" w:space="0" w:color="auto"/>
        <w:right w:val="none" w:sz="0" w:space="0" w:color="auto"/>
      </w:divBdr>
    </w:div>
    <w:div w:id="1584954327">
      <w:bodyDiv w:val="1"/>
      <w:marLeft w:val="0"/>
      <w:marRight w:val="0"/>
      <w:marTop w:val="0"/>
      <w:marBottom w:val="0"/>
      <w:divBdr>
        <w:top w:val="none" w:sz="0" w:space="0" w:color="auto"/>
        <w:left w:val="none" w:sz="0" w:space="0" w:color="auto"/>
        <w:bottom w:val="none" w:sz="0" w:space="0" w:color="auto"/>
        <w:right w:val="none" w:sz="0" w:space="0" w:color="auto"/>
      </w:divBdr>
    </w:div>
    <w:div w:id="1624381382">
      <w:bodyDiv w:val="1"/>
      <w:marLeft w:val="0"/>
      <w:marRight w:val="0"/>
      <w:marTop w:val="0"/>
      <w:marBottom w:val="0"/>
      <w:divBdr>
        <w:top w:val="none" w:sz="0" w:space="0" w:color="auto"/>
        <w:left w:val="none" w:sz="0" w:space="0" w:color="auto"/>
        <w:bottom w:val="none" w:sz="0" w:space="0" w:color="auto"/>
        <w:right w:val="none" w:sz="0" w:space="0" w:color="auto"/>
      </w:divBdr>
      <w:divsChild>
        <w:div w:id="1056130095">
          <w:marLeft w:val="0"/>
          <w:marRight w:val="0"/>
          <w:marTop w:val="0"/>
          <w:marBottom w:val="0"/>
          <w:divBdr>
            <w:top w:val="none" w:sz="0" w:space="0" w:color="auto"/>
            <w:left w:val="none" w:sz="0" w:space="0" w:color="auto"/>
            <w:bottom w:val="none" w:sz="0" w:space="0" w:color="auto"/>
            <w:right w:val="none" w:sz="0" w:space="0" w:color="auto"/>
          </w:divBdr>
        </w:div>
      </w:divsChild>
    </w:div>
    <w:div w:id="1642156101">
      <w:bodyDiv w:val="1"/>
      <w:marLeft w:val="0"/>
      <w:marRight w:val="0"/>
      <w:marTop w:val="0"/>
      <w:marBottom w:val="0"/>
      <w:divBdr>
        <w:top w:val="none" w:sz="0" w:space="0" w:color="auto"/>
        <w:left w:val="none" w:sz="0" w:space="0" w:color="auto"/>
        <w:bottom w:val="none" w:sz="0" w:space="0" w:color="auto"/>
        <w:right w:val="none" w:sz="0" w:space="0" w:color="auto"/>
      </w:divBdr>
    </w:div>
    <w:div w:id="1653173731">
      <w:bodyDiv w:val="1"/>
      <w:marLeft w:val="0"/>
      <w:marRight w:val="0"/>
      <w:marTop w:val="0"/>
      <w:marBottom w:val="0"/>
      <w:divBdr>
        <w:top w:val="none" w:sz="0" w:space="0" w:color="auto"/>
        <w:left w:val="none" w:sz="0" w:space="0" w:color="auto"/>
        <w:bottom w:val="none" w:sz="0" w:space="0" w:color="auto"/>
        <w:right w:val="none" w:sz="0" w:space="0" w:color="auto"/>
      </w:divBdr>
    </w:div>
    <w:div w:id="1657879852">
      <w:bodyDiv w:val="1"/>
      <w:marLeft w:val="0"/>
      <w:marRight w:val="0"/>
      <w:marTop w:val="0"/>
      <w:marBottom w:val="0"/>
      <w:divBdr>
        <w:top w:val="none" w:sz="0" w:space="0" w:color="auto"/>
        <w:left w:val="none" w:sz="0" w:space="0" w:color="auto"/>
        <w:bottom w:val="none" w:sz="0" w:space="0" w:color="auto"/>
        <w:right w:val="none" w:sz="0" w:space="0" w:color="auto"/>
      </w:divBdr>
    </w:div>
    <w:div w:id="1717774209">
      <w:bodyDiv w:val="1"/>
      <w:marLeft w:val="0"/>
      <w:marRight w:val="0"/>
      <w:marTop w:val="0"/>
      <w:marBottom w:val="0"/>
      <w:divBdr>
        <w:top w:val="none" w:sz="0" w:space="0" w:color="auto"/>
        <w:left w:val="none" w:sz="0" w:space="0" w:color="auto"/>
        <w:bottom w:val="none" w:sz="0" w:space="0" w:color="auto"/>
        <w:right w:val="none" w:sz="0" w:space="0" w:color="auto"/>
      </w:divBdr>
    </w:div>
    <w:div w:id="1738822102">
      <w:bodyDiv w:val="1"/>
      <w:marLeft w:val="0"/>
      <w:marRight w:val="0"/>
      <w:marTop w:val="0"/>
      <w:marBottom w:val="0"/>
      <w:divBdr>
        <w:top w:val="none" w:sz="0" w:space="0" w:color="auto"/>
        <w:left w:val="none" w:sz="0" w:space="0" w:color="auto"/>
        <w:bottom w:val="none" w:sz="0" w:space="0" w:color="auto"/>
        <w:right w:val="none" w:sz="0" w:space="0" w:color="auto"/>
      </w:divBdr>
    </w:div>
    <w:div w:id="1898318179">
      <w:bodyDiv w:val="1"/>
      <w:marLeft w:val="0"/>
      <w:marRight w:val="0"/>
      <w:marTop w:val="0"/>
      <w:marBottom w:val="0"/>
      <w:divBdr>
        <w:top w:val="none" w:sz="0" w:space="0" w:color="auto"/>
        <w:left w:val="none" w:sz="0" w:space="0" w:color="auto"/>
        <w:bottom w:val="none" w:sz="0" w:space="0" w:color="auto"/>
        <w:right w:val="none" w:sz="0" w:space="0" w:color="auto"/>
      </w:divBdr>
    </w:div>
    <w:div w:id="2003001700">
      <w:bodyDiv w:val="1"/>
      <w:marLeft w:val="0"/>
      <w:marRight w:val="0"/>
      <w:marTop w:val="0"/>
      <w:marBottom w:val="0"/>
      <w:divBdr>
        <w:top w:val="none" w:sz="0" w:space="0" w:color="auto"/>
        <w:left w:val="none" w:sz="0" w:space="0" w:color="auto"/>
        <w:bottom w:val="none" w:sz="0" w:space="0" w:color="auto"/>
        <w:right w:val="none" w:sz="0" w:space="0" w:color="auto"/>
      </w:divBdr>
      <w:divsChild>
        <w:div w:id="52849695">
          <w:marLeft w:val="0"/>
          <w:marRight w:val="0"/>
          <w:marTop w:val="0"/>
          <w:marBottom w:val="0"/>
          <w:divBdr>
            <w:top w:val="none" w:sz="0" w:space="0" w:color="auto"/>
            <w:left w:val="none" w:sz="0" w:space="0" w:color="auto"/>
            <w:bottom w:val="none" w:sz="0" w:space="0" w:color="auto"/>
            <w:right w:val="none" w:sz="0" w:space="0" w:color="auto"/>
          </w:divBdr>
          <w:divsChild>
            <w:div w:id="1842354741">
              <w:marLeft w:val="0"/>
              <w:marRight w:val="0"/>
              <w:marTop w:val="0"/>
              <w:marBottom w:val="0"/>
              <w:divBdr>
                <w:top w:val="none" w:sz="0" w:space="0" w:color="auto"/>
                <w:left w:val="none" w:sz="0" w:space="0" w:color="auto"/>
                <w:bottom w:val="none" w:sz="0" w:space="0" w:color="auto"/>
                <w:right w:val="none" w:sz="0" w:space="0" w:color="auto"/>
              </w:divBdr>
            </w:div>
          </w:divsChild>
        </w:div>
        <w:div w:id="144204979">
          <w:marLeft w:val="0"/>
          <w:marRight w:val="0"/>
          <w:marTop w:val="0"/>
          <w:marBottom w:val="0"/>
          <w:divBdr>
            <w:top w:val="none" w:sz="0" w:space="0" w:color="auto"/>
            <w:left w:val="none" w:sz="0" w:space="0" w:color="auto"/>
            <w:bottom w:val="none" w:sz="0" w:space="0" w:color="auto"/>
            <w:right w:val="none" w:sz="0" w:space="0" w:color="auto"/>
          </w:divBdr>
          <w:divsChild>
            <w:div w:id="1267076617">
              <w:marLeft w:val="0"/>
              <w:marRight w:val="0"/>
              <w:marTop w:val="0"/>
              <w:marBottom w:val="0"/>
              <w:divBdr>
                <w:top w:val="none" w:sz="0" w:space="0" w:color="auto"/>
                <w:left w:val="none" w:sz="0" w:space="0" w:color="auto"/>
                <w:bottom w:val="none" w:sz="0" w:space="0" w:color="auto"/>
                <w:right w:val="none" w:sz="0" w:space="0" w:color="auto"/>
              </w:divBdr>
            </w:div>
          </w:divsChild>
        </w:div>
        <w:div w:id="163520012">
          <w:marLeft w:val="0"/>
          <w:marRight w:val="0"/>
          <w:marTop w:val="0"/>
          <w:marBottom w:val="0"/>
          <w:divBdr>
            <w:top w:val="none" w:sz="0" w:space="0" w:color="auto"/>
            <w:left w:val="none" w:sz="0" w:space="0" w:color="auto"/>
            <w:bottom w:val="none" w:sz="0" w:space="0" w:color="auto"/>
            <w:right w:val="none" w:sz="0" w:space="0" w:color="auto"/>
          </w:divBdr>
          <w:divsChild>
            <w:div w:id="1046368102">
              <w:marLeft w:val="0"/>
              <w:marRight w:val="0"/>
              <w:marTop w:val="0"/>
              <w:marBottom w:val="0"/>
              <w:divBdr>
                <w:top w:val="none" w:sz="0" w:space="0" w:color="auto"/>
                <w:left w:val="none" w:sz="0" w:space="0" w:color="auto"/>
                <w:bottom w:val="none" w:sz="0" w:space="0" w:color="auto"/>
                <w:right w:val="none" w:sz="0" w:space="0" w:color="auto"/>
              </w:divBdr>
            </w:div>
          </w:divsChild>
        </w:div>
        <w:div w:id="221214822">
          <w:marLeft w:val="0"/>
          <w:marRight w:val="0"/>
          <w:marTop w:val="0"/>
          <w:marBottom w:val="0"/>
          <w:divBdr>
            <w:top w:val="none" w:sz="0" w:space="0" w:color="auto"/>
            <w:left w:val="none" w:sz="0" w:space="0" w:color="auto"/>
            <w:bottom w:val="none" w:sz="0" w:space="0" w:color="auto"/>
            <w:right w:val="none" w:sz="0" w:space="0" w:color="auto"/>
          </w:divBdr>
          <w:divsChild>
            <w:div w:id="305280224">
              <w:marLeft w:val="0"/>
              <w:marRight w:val="0"/>
              <w:marTop w:val="0"/>
              <w:marBottom w:val="0"/>
              <w:divBdr>
                <w:top w:val="none" w:sz="0" w:space="0" w:color="auto"/>
                <w:left w:val="none" w:sz="0" w:space="0" w:color="auto"/>
                <w:bottom w:val="none" w:sz="0" w:space="0" w:color="auto"/>
                <w:right w:val="none" w:sz="0" w:space="0" w:color="auto"/>
              </w:divBdr>
            </w:div>
          </w:divsChild>
        </w:div>
        <w:div w:id="280496585">
          <w:marLeft w:val="0"/>
          <w:marRight w:val="0"/>
          <w:marTop w:val="0"/>
          <w:marBottom w:val="0"/>
          <w:divBdr>
            <w:top w:val="none" w:sz="0" w:space="0" w:color="auto"/>
            <w:left w:val="none" w:sz="0" w:space="0" w:color="auto"/>
            <w:bottom w:val="none" w:sz="0" w:space="0" w:color="auto"/>
            <w:right w:val="none" w:sz="0" w:space="0" w:color="auto"/>
          </w:divBdr>
          <w:divsChild>
            <w:div w:id="1058287336">
              <w:marLeft w:val="0"/>
              <w:marRight w:val="0"/>
              <w:marTop w:val="0"/>
              <w:marBottom w:val="0"/>
              <w:divBdr>
                <w:top w:val="none" w:sz="0" w:space="0" w:color="auto"/>
                <w:left w:val="none" w:sz="0" w:space="0" w:color="auto"/>
                <w:bottom w:val="none" w:sz="0" w:space="0" w:color="auto"/>
                <w:right w:val="none" w:sz="0" w:space="0" w:color="auto"/>
              </w:divBdr>
            </w:div>
          </w:divsChild>
        </w:div>
        <w:div w:id="294258575">
          <w:marLeft w:val="0"/>
          <w:marRight w:val="0"/>
          <w:marTop w:val="0"/>
          <w:marBottom w:val="0"/>
          <w:divBdr>
            <w:top w:val="none" w:sz="0" w:space="0" w:color="auto"/>
            <w:left w:val="none" w:sz="0" w:space="0" w:color="auto"/>
            <w:bottom w:val="none" w:sz="0" w:space="0" w:color="auto"/>
            <w:right w:val="none" w:sz="0" w:space="0" w:color="auto"/>
          </w:divBdr>
          <w:divsChild>
            <w:div w:id="693265359">
              <w:marLeft w:val="0"/>
              <w:marRight w:val="0"/>
              <w:marTop w:val="0"/>
              <w:marBottom w:val="0"/>
              <w:divBdr>
                <w:top w:val="none" w:sz="0" w:space="0" w:color="auto"/>
                <w:left w:val="none" w:sz="0" w:space="0" w:color="auto"/>
                <w:bottom w:val="none" w:sz="0" w:space="0" w:color="auto"/>
                <w:right w:val="none" w:sz="0" w:space="0" w:color="auto"/>
              </w:divBdr>
            </w:div>
          </w:divsChild>
        </w:div>
        <w:div w:id="332606500">
          <w:marLeft w:val="0"/>
          <w:marRight w:val="0"/>
          <w:marTop w:val="0"/>
          <w:marBottom w:val="0"/>
          <w:divBdr>
            <w:top w:val="none" w:sz="0" w:space="0" w:color="auto"/>
            <w:left w:val="none" w:sz="0" w:space="0" w:color="auto"/>
            <w:bottom w:val="none" w:sz="0" w:space="0" w:color="auto"/>
            <w:right w:val="none" w:sz="0" w:space="0" w:color="auto"/>
          </w:divBdr>
          <w:divsChild>
            <w:div w:id="489642821">
              <w:marLeft w:val="0"/>
              <w:marRight w:val="0"/>
              <w:marTop w:val="0"/>
              <w:marBottom w:val="0"/>
              <w:divBdr>
                <w:top w:val="none" w:sz="0" w:space="0" w:color="auto"/>
                <w:left w:val="none" w:sz="0" w:space="0" w:color="auto"/>
                <w:bottom w:val="none" w:sz="0" w:space="0" w:color="auto"/>
                <w:right w:val="none" w:sz="0" w:space="0" w:color="auto"/>
              </w:divBdr>
            </w:div>
          </w:divsChild>
        </w:div>
        <w:div w:id="364252640">
          <w:marLeft w:val="0"/>
          <w:marRight w:val="0"/>
          <w:marTop w:val="0"/>
          <w:marBottom w:val="0"/>
          <w:divBdr>
            <w:top w:val="none" w:sz="0" w:space="0" w:color="auto"/>
            <w:left w:val="none" w:sz="0" w:space="0" w:color="auto"/>
            <w:bottom w:val="none" w:sz="0" w:space="0" w:color="auto"/>
            <w:right w:val="none" w:sz="0" w:space="0" w:color="auto"/>
          </w:divBdr>
          <w:divsChild>
            <w:div w:id="1492789742">
              <w:marLeft w:val="0"/>
              <w:marRight w:val="0"/>
              <w:marTop w:val="0"/>
              <w:marBottom w:val="0"/>
              <w:divBdr>
                <w:top w:val="none" w:sz="0" w:space="0" w:color="auto"/>
                <w:left w:val="none" w:sz="0" w:space="0" w:color="auto"/>
                <w:bottom w:val="none" w:sz="0" w:space="0" w:color="auto"/>
                <w:right w:val="none" w:sz="0" w:space="0" w:color="auto"/>
              </w:divBdr>
            </w:div>
          </w:divsChild>
        </w:div>
        <w:div w:id="372921498">
          <w:marLeft w:val="0"/>
          <w:marRight w:val="0"/>
          <w:marTop w:val="0"/>
          <w:marBottom w:val="0"/>
          <w:divBdr>
            <w:top w:val="none" w:sz="0" w:space="0" w:color="auto"/>
            <w:left w:val="none" w:sz="0" w:space="0" w:color="auto"/>
            <w:bottom w:val="none" w:sz="0" w:space="0" w:color="auto"/>
            <w:right w:val="none" w:sz="0" w:space="0" w:color="auto"/>
          </w:divBdr>
          <w:divsChild>
            <w:div w:id="1410417949">
              <w:marLeft w:val="0"/>
              <w:marRight w:val="0"/>
              <w:marTop w:val="0"/>
              <w:marBottom w:val="0"/>
              <w:divBdr>
                <w:top w:val="none" w:sz="0" w:space="0" w:color="auto"/>
                <w:left w:val="none" w:sz="0" w:space="0" w:color="auto"/>
                <w:bottom w:val="none" w:sz="0" w:space="0" w:color="auto"/>
                <w:right w:val="none" w:sz="0" w:space="0" w:color="auto"/>
              </w:divBdr>
            </w:div>
          </w:divsChild>
        </w:div>
        <w:div w:id="436482003">
          <w:marLeft w:val="0"/>
          <w:marRight w:val="0"/>
          <w:marTop w:val="0"/>
          <w:marBottom w:val="0"/>
          <w:divBdr>
            <w:top w:val="none" w:sz="0" w:space="0" w:color="auto"/>
            <w:left w:val="none" w:sz="0" w:space="0" w:color="auto"/>
            <w:bottom w:val="none" w:sz="0" w:space="0" w:color="auto"/>
            <w:right w:val="none" w:sz="0" w:space="0" w:color="auto"/>
          </w:divBdr>
          <w:divsChild>
            <w:div w:id="752894975">
              <w:marLeft w:val="0"/>
              <w:marRight w:val="0"/>
              <w:marTop w:val="0"/>
              <w:marBottom w:val="0"/>
              <w:divBdr>
                <w:top w:val="none" w:sz="0" w:space="0" w:color="auto"/>
                <w:left w:val="none" w:sz="0" w:space="0" w:color="auto"/>
                <w:bottom w:val="none" w:sz="0" w:space="0" w:color="auto"/>
                <w:right w:val="none" w:sz="0" w:space="0" w:color="auto"/>
              </w:divBdr>
            </w:div>
          </w:divsChild>
        </w:div>
        <w:div w:id="460615781">
          <w:marLeft w:val="0"/>
          <w:marRight w:val="0"/>
          <w:marTop w:val="0"/>
          <w:marBottom w:val="0"/>
          <w:divBdr>
            <w:top w:val="none" w:sz="0" w:space="0" w:color="auto"/>
            <w:left w:val="none" w:sz="0" w:space="0" w:color="auto"/>
            <w:bottom w:val="none" w:sz="0" w:space="0" w:color="auto"/>
            <w:right w:val="none" w:sz="0" w:space="0" w:color="auto"/>
          </w:divBdr>
          <w:divsChild>
            <w:div w:id="1363702002">
              <w:marLeft w:val="0"/>
              <w:marRight w:val="0"/>
              <w:marTop w:val="0"/>
              <w:marBottom w:val="0"/>
              <w:divBdr>
                <w:top w:val="none" w:sz="0" w:space="0" w:color="auto"/>
                <w:left w:val="none" w:sz="0" w:space="0" w:color="auto"/>
                <w:bottom w:val="none" w:sz="0" w:space="0" w:color="auto"/>
                <w:right w:val="none" w:sz="0" w:space="0" w:color="auto"/>
              </w:divBdr>
            </w:div>
          </w:divsChild>
        </w:div>
        <w:div w:id="478497965">
          <w:marLeft w:val="0"/>
          <w:marRight w:val="0"/>
          <w:marTop w:val="0"/>
          <w:marBottom w:val="0"/>
          <w:divBdr>
            <w:top w:val="none" w:sz="0" w:space="0" w:color="auto"/>
            <w:left w:val="none" w:sz="0" w:space="0" w:color="auto"/>
            <w:bottom w:val="none" w:sz="0" w:space="0" w:color="auto"/>
            <w:right w:val="none" w:sz="0" w:space="0" w:color="auto"/>
          </w:divBdr>
          <w:divsChild>
            <w:div w:id="1196231111">
              <w:marLeft w:val="0"/>
              <w:marRight w:val="0"/>
              <w:marTop w:val="0"/>
              <w:marBottom w:val="0"/>
              <w:divBdr>
                <w:top w:val="none" w:sz="0" w:space="0" w:color="auto"/>
                <w:left w:val="none" w:sz="0" w:space="0" w:color="auto"/>
                <w:bottom w:val="none" w:sz="0" w:space="0" w:color="auto"/>
                <w:right w:val="none" w:sz="0" w:space="0" w:color="auto"/>
              </w:divBdr>
            </w:div>
          </w:divsChild>
        </w:div>
        <w:div w:id="514616808">
          <w:marLeft w:val="0"/>
          <w:marRight w:val="0"/>
          <w:marTop w:val="0"/>
          <w:marBottom w:val="0"/>
          <w:divBdr>
            <w:top w:val="none" w:sz="0" w:space="0" w:color="auto"/>
            <w:left w:val="none" w:sz="0" w:space="0" w:color="auto"/>
            <w:bottom w:val="none" w:sz="0" w:space="0" w:color="auto"/>
            <w:right w:val="none" w:sz="0" w:space="0" w:color="auto"/>
          </w:divBdr>
          <w:divsChild>
            <w:div w:id="212695203">
              <w:marLeft w:val="0"/>
              <w:marRight w:val="0"/>
              <w:marTop w:val="0"/>
              <w:marBottom w:val="0"/>
              <w:divBdr>
                <w:top w:val="none" w:sz="0" w:space="0" w:color="auto"/>
                <w:left w:val="none" w:sz="0" w:space="0" w:color="auto"/>
                <w:bottom w:val="none" w:sz="0" w:space="0" w:color="auto"/>
                <w:right w:val="none" w:sz="0" w:space="0" w:color="auto"/>
              </w:divBdr>
            </w:div>
          </w:divsChild>
        </w:div>
        <w:div w:id="597324296">
          <w:marLeft w:val="0"/>
          <w:marRight w:val="0"/>
          <w:marTop w:val="0"/>
          <w:marBottom w:val="0"/>
          <w:divBdr>
            <w:top w:val="none" w:sz="0" w:space="0" w:color="auto"/>
            <w:left w:val="none" w:sz="0" w:space="0" w:color="auto"/>
            <w:bottom w:val="none" w:sz="0" w:space="0" w:color="auto"/>
            <w:right w:val="none" w:sz="0" w:space="0" w:color="auto"/>
          </w:divBdr>
          <w:divsChild>
            <w:div w:id="1105034346">
              <w:marLeft w:val="0"/>
              <w:marRight w:val="0"/>
              <w:marTop w:val="0"/>
              <w:marBottom w:val="0"/>
              <w:divBdr>
                <w:top w:val="none" w:sz="0" w:space="0" w:color="auto"/>
                <w:left w:val="none" w:sz="0" w:space="0" w:color="auto"/>
                <w:bottom w:val="none" w:sz="0" w:space="0" w:color="auto"/>
                <w:right w:val="none" w:sz="0" w:space="0" w:color="auto"/>
              </w:divBdr>
            </w:div>
          </w:divsChild>
        </w:div>
        <w:div w:id="762729407">
          <w:marLeft w:val="0"/>
          <w:marRight w:val="0"/>
          <w:marTop w:val="0"/>
          <w:marBottom w:val="0"/>
          <w:divBdr>
            <w:top w:val="none" w:sz="0" w:space="0" w:color="auto"/>
            <w:left w:val="none" w:sz="0" w:space="0" w:color="auto"/>
            <w:bottom w:val="none" w:sz="0" w:space="0" w:color="auto"/>
            <w:right w:val="none" w:sz="0" w:space="0" w:color="auto"/>
          </w:divBdr>
          <w:divsChild>
            <w:div w:id="334650803">
              <w:marLeft w:val="0"/>
              <w:marRight w:val="0"/>
              <w:marTop w:val="0"/>
              <w:marBottom w:val="0"/>
              <w:divBdr>
                <w:top w:val="none" w:sz="0" w:space="0" w:color="auto"/>
                <w:left w:val="none" w:sz="0" w:space="0" w:color="auto"/>
                <w:bottom w:val="none" w:sz="0" w:space="0" w:color="auto"/>
                <w:right w:val="none" w:sz="0" w:space="0" w:color="auto"/>
              </w:divBdr>
            </w:div>
          </w:divsChild>
        </w:div>
        <w:div w:id="786701711">
          <w:marLeft w:val="0"/>
          <w:marRight w:val="0"/>
          <w:marTop w:val="0"/>
          <w:marBottom w:val="0"/>
          <w:divBdr>
            <w:top w:val="none" w:sz="0" w:space="0" w:color="auto"/>
            <w:left w:val="none" w:sz="0" w:space="0" w:color="auto"/>
            <w:bottom w:val="none" w:sz="0" w:space="0" w:color="auto"/>
            <w:right w:val="none" w:sz="0" w:space="0" w:color="auto"/>
          </w:divBdr>
          <w:divsChild>
            <w:div w:id="2038507694">
              <w:marLeft w:val="0"/>
              <w:marRight w:val="0"/>
              <w:marTop w:val="0"/>
              <w:marBottom w:val="0"/>
              <w:divBdr>
                <w:top w:val="none" w:sz="0" w:space="0" w:color="auto"/>
                <w:left w:val="none" w:sz="0" w:space="0" w:color="auto"/>
                <w:bottom w:val="none" w:sz="0" w:space="0" w:color="auto"/>
                <w:right w:val="none" w:sz="0" w:space="0" w:color="auto"/>
              </w:divBdr>
            </w:div>
          </w:divsChild>
        </w:div>
        <w:div w:id="802891216">
          <w:marLeft w:val="0"/>
          <w:marRight w:val="0"/>
          <w:marTop w:val="0"/>
          <w:marBottom w:val="0"/>
          <w:divBdr>
            <w:top w:val="none" w:sz="0" w:space="0" w:color="auto"/>
            <w:left w:val="none" w:sz="0" w:space="0" w:color="auto"/>
            <w:bottom w:val="none" w:sz="0" w:space="0" w:color="auto"/>
            <w:right w:val="none" w:sz="0" w:space="0" w:color="auto"/>
          </w:divBdr>
          <w:divsChild>
            <w:div w:id="1338579137">
              <w:marLeft w:val="0"/>
              <w:marRight w:val="0"/>
              <w:marTop w:val="0"/>
              <w:marBottom w:val="0"/>
              <w:divBdr>
                <w:top w:val="none" w:sz="0" w:space="0" w:color="auto"/>
                <w:left w:val="none" w:sz="0" w:space="0" w:color="auto"/>
                <w:bottom w:val="none" w:sz="0" w:space="0" w:color="auto"/>
                <w:right w:val="none" w:sz="0" w:space="0" w:color="auto"/>
              </w:divBdr>
            </w:div>
          </w:divsChild>
        </w:div>
        <w:div w:id="818033106">
          <w:marLeft w:val="0"/>
          <w:marRight w:val="0"/>
          <w:marTop w:val="0"/>
          <w:marBottom w:val="0"/>
          <w:divBdr>
            <w:top w:val="none" w:sz="0" w:space="0" w:color="auto"/>
            <w:left w:val="none" w:sz="0" w:space="0" w:color="auto"/>
            <w:bottom w:val="none" w:sz="0" w:space="0" w:color="auto"/>
            <w:right w:val="none" w:sz="0" w:space="0" w:color="auto"/>
          </w:divBdr>
          <w:divsChild>
            <w:div w:id="103353886">
              <w:marLeft w:val="0"/>
              <w:marRight w:val="0"/>
              <w:marTop w:val="0"/>
              <w:marBottom w:val="0"/>
              <w:divBdr>
                <w:top w:val="none" w:sz="0" w:space="0" w:color="auto"/>
                <w:left w:val="none" w:sz="0" w:space="0" w:color="auto"/>
                <w:bottom w:val="none" w:sz="0" w:space="0" w:color="auto"/>
                <w:right w:val="none" w:sz="0" w:space="0" w:color="auto"/>
              </w:divBdr>
            </w:div>
          </w:divsChild>
        </w:div>
        <w:div w:id="842160929">
          <w:marLeft w:val="0"/>
          <w:marRight w:val="0"/>
          <w:marTop w:val="0"/>
          <w:marBottom w:val="0"/>
          <w:divBdr>
            <w:top w:val="none" w:sz="0" w:space="0" w:color="auto"/>
            <w:left w:val="none" w:sz="0" w:space="0" w:color="auto"/>
            <w:bottom w:val="none" w:sz="0" w:space="0" w:color="auto"/>
            <w:right w:val="none" w:sz="0" w:space="0" w:color="auto"/>
          </w:divBdr>
          <w:divsChild>
            <w:div w:id="1580092346">
              <w:marLeft w:val="0"/>
              <w:marRight w:val="0"/>
              <w:marTop w:val="0"/>
              <w:marBottom w:val="0"/>
              <w:divBdr>
                <w:top w:val="none" w:sz="0" w:space="0" w:color="auto"/>
                <w:left w:val="none" w:sz="0" w:space="0" w:color="auto"/>
                <w:bottom w:val="none" w:sz="0" w:space="0" w:color="auto"/>
                <w:right w:val="none" w:sz="0" w:space="0" w:color="auto"/>
              </w:divBdr>
            </w:div>
          </w:divsChild>
        </w:div>
        <w:div w:id="884754971">
          <w:marLeft w:val="0"/>
          <w:marRight w:val="0"/>
          <w:marTop w:val="0"/>
          <w:marBottom w:val="0"/>
          <w:divBdr>
            <w:top w:val="none" w:sz="0" w:space="0" w:color="auto"/>
            <w:left w:val="none" w:sz="0" w:space="0" w:color="auto"/>
            <w:bottom w:val="none" w:sz="0" w:space="0" w:color="auto"/>
            <w:right w:val="none" w:sz="0" w:space="0" w:color="auto"/>
          </w:divBdr>
          <w:divsChild>
            <w:div w:id="1467506436">
              <w:marLeft w:val="0"/>
              <w:marRight w:val="0"/>
              <w:marTop w:val="0"/>
              <w:marBottom w:val="0"/>
              <w:divBdr>
                <w:top w:val="none" w:sz="0" w:space="0" w:color="auto"/>
                <w:left w:val="none" w:sz="0" w:space="0" w:color="auto"/>
                <w:bottom w:val="none" w:sz="0" w:space="0" w:color="auto"/>
                <w:right w:val="none" w:sz="0" w:space="0" w:color="auto"/>
              </w:divBdr>
            </w:div>
          </w:divsChild>
        </w:div>
        <w:div w:id="928276407">
          <w:marLeft w:val="0"/>
          <w:marRight w:val="0"/>
          <w:marTop w:val="0"/>
          <w:marBottom w:val="0"/>
          <w:divBdr>
            <w:top w:val="none" w:sz="0" w:space="0" w:color="auto"/>
            <w:left w:val="none" w:sz="0" w:space="0" w:color="auto"/>
            <w:bottom w:val="none" w:sz="0" w:space="0" w:color="auto"/>
            <w:right w:val="none" w:sz="0" w:space="0" w:color="auto"/>
          </w:divBdr>
          <w:divsChild>
            <w:div w:id="905990571">
              <w:marLeft w:val="0"/>
              <w:marRight w:val="0"/>
              <w:marTop w:val="0"/>
              <w:marBottom w:val="0"/>
              <w:divBdr>
                <w:top w:val="none" w:sz="0" w:space="0" w:color="auto"/>
                <w:left w:val="none" w:sz="0" w:space="0" w:color="auto"/>
                <w:bottom w:val="none" w:sz="0" w:space="0" w:color="auto"/>
                <w:right w:val="none" w:sz="0" w:space="0" w:color="auto"/>
              </w:divBdr>
            </w:div>
          </w:divsChild>
        </w:div>
        <w:div w:id="962659504">
          <w:marLeft w:val="0"/>
          <w:marRight w:val="0"/>
          <w:marTop w:val="0"/>
          <w:marBottom w:val="0"/>
          <w:divBdr>
            <w:top w:val="none" w:sz="0" w:space="0" w:color="auto"/>
            <w:left w:val="none" w:sz="0" w:space="0" w:color="auto"/>
            <w:bottom w:val="none" w:sz="0" w:space="0" w:color="auto"/>
            <w:right w:val="none" w:sz="0" w:space="0" w:color="auto"/>
          </w:divBdr>
          <w:divsChild>
            <w:div w:id="365756708">
              <w:marLeft w:val="0"/>
              <w:marRight w:val="0"/>
              <w:marTop w:val="0"/>
              <w:marBottom w:val="0"/>
              <w:divBdr>
                <w:top w:val="none" w:sz="0" w:space="0" w:color="auto"/>
                <w:left w:val="none" w:sz="0" w:space="0" w:color="auto"/>
                <w:bottom w:val="none" w:sz="0" w:space="0" w:color="auto"/>
                <w:right w:val="none" w:sz="0" w:space="0" w:color="auto"/>
              </w:divBdr>
            </w:div>
          </w:divsChild>
        </w:div>
        <w:div w:id="1104039171">
          <w:marLeft w:val="0"/>
          <w:marRight w:val="0"/>
          <w:marTop w:val="0"/>
          <w:marBottom w:val="0"/>
          <w:divBdr>
            <w:top w:val="none" w:sz="0" w:space="0" w:color="auto"/>
            <w:left w:val="none" w:sz="0" w:space="0" w:color="auto"/>
            <w:bottom w:val="none" w:sz="0" w:space="0" w:color="auto"/>
            <w:right w:val="none" w:sz="0" w:space="0" w:color="auto"/>
          </w:divBdr>
          <w:divsChild>
            <w:div w:id="1273710035">
              <w:marLeft w:val="0"/>
              <w:marRight w:val="0"/>
              <w:marTop w:val="0"/>
              <w:marBottom w:val="0"/>
              <w:divBdr>
                <w:top w:val="none" w:sz="0" w:space="0" w:color="auto"/>
                <w:left w:val="none" w:sz="0" w:space="0" w:color="auto"/>
                <w:bottom w:val="none" w:sz="0" w:space="0" w:color="auto"/>
                <w:right w:val="none" w:sz="0" w:space="0" w:color="auto"/>
              </w:divBdr>
            </w:div>
          </w:divsChild>
        </w:div>
        <w:div w:id="1163550891">
          <w:marLeft w:val="0"/>
          <w:marRight w:val="0"/>
          <w:marTop w:val="0"/>
          <w:marBottom w:val="0"/>
          <w:divBdr>
            <w:top w:val="none" w:sz="0" w:space="0" w:color="auto"/>
            <w:left w:val="none" w:sz="0" w:space="0" w:color="auto"/>
            <w:bottom w:val="none" w:sz="0" w:space="0" w:color="auto"/>
            <w:right w:val="none" w:sz="0" w:space="0" w:color="auto"/>
          </w:divBdr>
          <w:divsChild>
            <w:div w:id="1577015828">
              <w:marLeft w:val="0"/>
              <w:marRight w:val="0"/>
              <w:marTop w:val="0"/>
              <w:marBottom w:val="0"/>
              <w:divBdr>
                <w:top w:val="none" w:sz="0" w:space="0" w:color="auto"/>
                <w:left w:val="none" w:sz="0" w:space="0" w:color="auto"/>
                <w:bottom w:val="none" w:sz="0" w:space="0" w:color="auto"/>
                <w:right w:val="none" w:sz="0" w:space="0" w:color="auto"/>
              </w:divBdr>
            </w:div>
            <w:div w:id="1663124156">
              <w:marLeft w:val="0"/>
              <w:marRight w:val="0"/>
              <w:marTop w:val="0"/>
              <w:marBottom w:val="0"/>
              <w:divBdr>
                <w:top w:val="none" w:sz="0" w:space="0" w:color="auto"/>
                <w:left w:val="none" w:sz="0" w:space="0" w:color="auto"/>
                <w:bottom w:val="none" w:sz="0" w:space="0" w:color="auto"/>
                <w:right w:val="none" w:sz="0" w:space="0" w:color="auto"/>
              </w:divBdr>
            </w:div>
            <w:div w:id="1838377834">
              <w:marLeft w:val="0"/>
              <w:marRight w:val="0"/>
              <w:marTop w:val="0"/>
              <w:marBottom w:val="0"/>
              <w:divBdr>
                <w:top w:val="none" w:sz="0" w:space="0" w:color="auto"/>
                <w:left w:val="none" w:sz="0" w:space="0" w:color="auto"/>
                <w:bottom w:val="none" w:sz="0" w:space="0" w:color="auto"/>
                <w:right w:val="none" w:sz="0" w:space="0" w:color="auto"/>
              </w:divBdr>
            </w:div>
          </w:divsChild>
        </w:div>
        <w:div w:id="1166554544">
          <w:marLeft w:val="0"/>
          <w:marRight w:val="0"/>
          <w:marTop w:val="0"/>
          <w:marBottom w:val="0"/>
          <w:divBdr>
            <w:top w:val="none" w:sz="0" w:space="0" w:color="auto"/>
            <w:left w:val="none" w:sz="0" w:space="0" w:color="auto"/>
            <w:bottom w:val="none" w:sz="0" w:space="0" w:color="auto"/>
            <w:right w:val="none" w:sz="0" w:space="0" w:color="auto"/>
          </w:divBdr>
          <w:divsChild>
            <w:div w:id="1554848131">
              <w:marLeft w:val="0"/>
              <w:marRight w:val="0"/>
              <w:marTop w:val="0"/>
              <w:marBottom w:val="0"/>
              <w:divBdr>
                <w:top w:val="none" w:sz="0" w:space="0" w:color="auto"/>
                <w:left w:val="none" w:sz="0" w:space="0" w:color="auto"/>
                <w:bottom w:val="none" w:sz="0" w:space="0" w:color="auto"/>
                <w:right w:val="none" w:sz="0" w:space="0" w:color="auto"/>
              </w:divBdr>
            </w:div>
          </w:divsChild>
        </w:div>
        <w:div w:id="1257636235">
          <w:marLeft w:val="0"/>
          <w:marRight w:val="0"/>
          <w:marTop w:val="0"/>
          <w:marBottom w:val="0"/>
          <w:divBdr>
            <w:top w:val="none" w:sz="0" w:space="0" w:color="auto"/>
            <w:left w:val="none" w:sz="0" w:space="0" w:color="auto"/>
            <w:bottom w:val="none" w:sz="0" w:space="0" w:color="auto"/>
            <w:right w:val="none" w:sz="0" w:space="0" w:color="auto"/>
          </w:divBdr>
          <w:divsChild>
            <w:div w:id="246305446">
              <w:marLeft w:val="0"/>
              <w:marRight w:val="0"/>
              <w:marTop w:val="0"/>
              <w:marBottom w:val="0"/>
              <w:divBdr>
                <w:top w:val="none" w:sz="0" w:space="0" w:color="auto"/>
                <w:left w:val="none" w:sz="0" w:space="0" w:color="auto"/>
                <w:bottom w:val="none" w:sz="0" w:space="0" w:color="auto"/>
                <w:right w:val="none" w:sz="0" w:space="0" w:color="auto"/>
              </w:divBdr>
            </w:div>
          </w:divsChild>
        </w:div>
        <w:div w:id="1372413909">
          <w:marLeft w:val="0"/>
          <w:marRight w:val="0"/>
          <w:marTop w:val="0"/>
          <w:marBottom w:val="0"/>
          <w:divBdr>
            <w:top w:val="none" w:sz="0" w:space="0" w:color="auto"/>
            <w:left w:val="none" w:sz="0" w:space="0" w:color="auto"/>
            <w:bottom w:val="none" w:sz="0" w:space="0" w:color="auto"/>
            <w:right w:val="none" w:sz="0" w:space="0" w:color="auto"/>
          </w:divBdr>
          <w:divsChild>
            <w:div w:id="2067675699">
              <w:marLeft w:val="0"/>
              <w:marRight w:val="0"/>
              <w:marTop w:val="0"/>
              <w:marBottom w:val="0"/>
              <w:divBdr>
                <w:top w:val="none" w:sz="0" w:space="0" w:color="auto"/>
                <w:left w:val="none" w:sz="0" w:space="0" w:color="auto"/>
                <w:bottom w:val="none" w:sz="0" w:space="0" w:color="auto"/>
                <w:right w:val="none" w:sz="0" w:space="0" w:color="auto"/>
              </w:divBdr>
            </w:div>
          </w:divsChild>
        </w:div>
        <w:div w:id="1382944136">
          <w:marLeft w:val="0"/>
          <w:marRight w:val="0"/>
          <w:marTop w:val="0"/>
          <w:marBottom w:val="0"/>
          <w:divBdr>
            <w:top w:val="none" w:sz="0" w:space="0" w:color="auto"/>
            <w:left w:val="none" w:sz="0" w:space="0" w:color="auto"/>
            <w:bottom w:val="none" w:sz="0" w:space="0" w:color="auto"/>
            <w:right w:val="none" w:sz="0" w:space="0" w:color="auto"/>
          </w:divBdr>
          <w:divsChild>
            <w:div w:id="1904557960">
              <w:marLeft w:val="0"/>
              <w:marRight w:val="0"/>
              <w:marTop w:val="0"/>
              <w:marBottom w:val="0"/>
              <w:divBdr>
                <w:top w:val="none" w:sz="0" w:space="0" w:color="auto"/>
                <w:left w:val="none" w:sz="0" w:space="0" w:color="auto"/>
                <w:bottom w:val="none" w:sz="0" w:space="0" w:color="auto"/>
                <w:right w:val="none" w:sz="0" w:space="0" w:color="auto"/>
              </w:divBdr>
            </w:div>
          </w:divsChild>
        </w:div>
        <w:div w:id="1384061205">
          <w:marLeft w:val="0"/>
          <w:marRight w:val="0"/>
          <w:marTop w:val="0"/>
          <w:marBottom w:val="0"/>
          <w:divBdr>
            <w:top w:val="none" w:sz="0" w:space="0" w:color="auto"/>
            <w:left w:val="none" w:sz="0" w:space="0" w:color="auto"/>
            <w:bottom w:val="none" w:sz="0" w:space="0" w:color="auto"/>
            <w:right w:val="none" w:sz="0" w:space="0" w:color="auto"/>
          </w:divBdr>
          <w:divsChild>
            <w:div w:id="770928113">
              <w:marLeft w:val="0"/>
              <w:marRight w:val="0"/>
              <w:marTop w:val="0"/>
              <w:marBottom w:val="0"/>
              <w:divBdr>
                <w:top w:val="none" w:sz="0" w:space="0" w:color="auto"/>
                <w:left w:val="none" w:sz="0" w:space="0" w:color="auto"/>
                <w:bottom w:val="none" w:sz="0" w:space="0" w:color="auto"/>
                <w:right w:val="none" w:sz="0" w:space="0" w:color="auto"/>
              </w:divBdr>
            </w:div>
          </w:divsChild>
        </w:div>
        <w:div w:id="1409842310">
          <w:marLeft w:val="0"/>
          <w:marRight w:val="0"/>
          <w:marTop w:val="0"/>
          <w:marBottom w:val="0"/>
          <w:divBdr>
            <w:top w:val="none" w:sz="0" w:space="0" w:color="auto"/>
            <w:left w:val="none" w:sz="0" w:space="0" w:color="auto"/>
            <w:bottom w:val="none" w:sz="0" w:space="0" w:color="auto"/>
            <w:right w:val="none" w:sz="0" w:space="0" w:color="auto"/>
          </w:divBdr>
          <w:divsChild>
            <w:div w:id="203174407">
              <w:marLeft w:val="0"/>
              <w:marRight w:val="0"/>
              <w:marTop w:val="0"/>
              <w:marBottom w:val="0"/>
              <w:divBdr>
                <w:top w:val="none" w:sz="0" w:space="0" w:color="auto"/>
                <w:left w:val="none" w:sz="0" w:space="0" w:color="auto"/>
                <w:bottom w:val="none" w:sz="0" w:space="0" w:color="auto"/>
                <w:right w:val="none" w:sz="0" w:space="0" w:color="auto"/>
              </w:divBdr>
            </w:div>
          </w:divsChild>
        </w:div>
        <w:div w:id="1510290744">
          <w:marLeft w:val="0"/>
          <w:marRight w:val="0"/>
          <w:marTop w:val="0"/>
          <w:marBottom w:val="0"/>
          <w:divBdr>
            <w:top w:val="none" w:sz="0" w:space="0" w:color="auto"/>
            <w:left w:val="none" w:sz="0" w:space="0" w:color="auto"/>
            <w:bottom w:val="none" w:sz="0" w:space="0" w:color="auto"/>
            <w:right w:val="none" w:sz="0" w:space="0" w:color="auto"/>
          </w:divBdr>
          <w:divsChild>
            <w:div w:id="1805348917">
              <w:marLeft w:val="0"/>
              <w:marRight w:val="0"/>
              <w:marTop w:val="0"/>
              <w:marBottom w:val="0"/>
              <w:divBdr>
                <w:top w:val="none" w:sz="0" w:space="0" w:color="auto"/>
                <w:left w:val="none" w:sz="0" w:space="0" w:color="auto"/>
                <w:bottom w:val="none" w:sz="0" w:space="0" w:color="auto"/>
                <w:right w:val="none" w:sz="0" w:space="0" w:color="auto"/>
              </w:divBdr>
            </w:div>
          </w:divsChild>
        </w:div>
        <w:div w:id="1558785702">
          <w:marLeft w:val="0"/>
          <w:marRight w:val="0"/>
          <w:marTop w:val="0"/>
          <w:marBottom w:val="0"/>
          <w:divBdr>
            <w:top w:val="none" w:sz="0" w:space="0" w:color="auto"/>
            <w:left w:val="none" w:sz="0" w:space="0" w:color="auto"/>
            <w:bottom w:val="none" w:sz="0" w:space="0" w:color="auto"/>
            <w:right w:val="none" w:sz="0" w:space="0" w:color="auto"/>
          </w:divBdr>
          <w:divsChild>
            <w:div w:id="128941424">
              <w:marLeft w:val="0"/>
              <w:marRight w:val="0"/>
              <w:marTop w:val="0"/>
              <w:marBottom w:val="0"/>
              <w:divBdr>
                <w:top w:val="none" w:sz="0" w:space="0" w:color="auto"/>
                <w:left w:val="none" w:sz="0" w:space="0" w:color="auto"/>
                <w:bottom w:val="none" w:sz="0" w:space="0" w:color="auto"/>
                <w:right w:val="none" w:sz="0" w:space="0" w:color="auto"/>
              </w:divBdr>
            </w:div>
          </w:divsChild>
        </w:div>
        <w:div w:id="1597590616">
          <w:marLeft w:val="0"/>
          <w:marRight w:val="0"/>
          <w:marTop w:val="0"/>
          <w:marBottom w:val="0"/>
          <w:divBdr>
            <w:top w:val="none" w:sz="0" w:space="0" w:color="auto"/>
            <w:left w:val="none" w:sz="0" w:space="0" w:color="auto"/>
            <w:bottom w:val="none" w:sz="0" w:space="0" w:color="auto"/>
            <w:right w:val="none" w:sz="0" w:space="0" w:color="auto"/>
          </w:divBdr>
          <w:divsChild>
            <w:div w:id="413748001">
              <w:marLeft w:val="0"/>
              <w:marRight w:val="0"/>
              <w:marTop w:val="0"/>
              <w:marBottom w:val="0"/>
              <w:divBdr>
                <w:top w:val="none" w:sz="0" w:space="0" w:color="auto"/>
                <w:left w:val="none" w:sz="0" w:space="0" w:color="auto"/>
                <w:bottom w:val="none" w:sz="0" w:space="0" w:color="auto"/>
                <w:right w:val="none" w:sz="0" w:space="0" w:color="auto"/>
              </w:divBdr>
            </w:div>
          </w:divsChild>
        </w:div>
        <w:div w:id="1637297834">
          <w:marLeft w:val="0"/>
          <w:marRight w:val="0"/>
          <w:marTop w:val="0"/>
          <w:marBottom w:val="0"/>
          <w:divBdr>
            <w:top w:val="none" w:sz="0" w:space="0" w:color="auto"/>
            <w:left w:val="none" w:sz="0" w:space="0" w:color="auto"/>
            <w:bottom w:val="none" w:sz="0" w:space="0" w:color="auto"/>
            <w:right w:val="none" w:sz="0" w:space="0" w:color="auto"/>
          </w:divBdr>
          <w:divsChild>
            <w:div w:id="1807040469">
              <w:marLeft w:val="0"/>
              <w:marRight w:val="0"/>
              <w:marTop w:val="0"/>
              <w:marBottom w:val="0"/>
              <w:divBdr>
                <w:top w:val="none" w:sz="0" w:space="0" w:color="auto"/>
                <w:left w:val="none" w:sz="0" w:space="0" w:color="auto"/>
                <w:bottom w:val="none" w:sz="0" w:space="0" w:color="auto"/>
                <w:right w:val="none" w:sz="0" w:space="0" w:color="auto"/>
              </w:divBdr>
            </w:div>
          </w:divsChild>
        </w:div>
        <w:div w:id="1662082127">
          <w:marLeft w:val="0"/>
          <w:marRight w:val="0"/>
          <w:marTop w:val="0"/>
          <w:marBottom w:val="0"/>
          <w:divBdr>
            <w:top w:val="none" w:sz="0" w:space="0" w:color="auto"/>
            <w:left w:val="none" w:sz="0" w:space="0" w:color="auto"/>
            <w:bottom w:val="none" w:sz="0" w:space="0" w:color="auto"/>
            <w:right w:val="none" w:sz="0" w:space="0" w:color="auto"/>
          </w:divBdr>
          <w:divsChild>
            <w:div w:id="450831138">
              <w:marLeft w:val="0"/>
              <w:marRight w:val="0"/>
              <w:marTop w:val="0"/>
              <w:marBottom w:val="0"/>
              <w:divBdr>
                <w:top w:val="none" w:sz="0" w:space="0" w:color="auto"/>
                <w:left w:val="none" w:sz="0" w:space="0" w:color="auto"/>
                <w:bottom w:val="none" w:sz="0" w:space="0" w:color="auto"/>
                <w:right w:val="none" w:sz="0" w:space="0" w:color="auto"/>
              </w:divBdr>
            </w:div>
          </w:divsChild>
        </w:div>
        <w:div w:id="1818574315">
          <w:marLeft w:val="0"/>
          <w:marRight w:val="0"/>
          <w:marTop w:val="0"/>
          <w:marBottom w:val="0"/>
          <w:divBdr>
            <w:top w:val="none" w:sz="0" w:space="0" w:color="auto"/>
            <w:left w:val="none" w:sz="0" w:space="0" w:color="auto"/>
            <w:bottom w:val="none" w:sz="0" w:space="0" w:color="auto"/>
            <w:right w:val="none" w:sz="0" w:space="0" w:color="auto"/>
          </w:divBdr>
          <w:divsChild>
            <w:div w:id="426191214">
              <w:marLeft w:val="0"/>
              <w:marRight w:val="0"/>
              <w:marTop w:val="0"/>
              <w:marBottom w:val="0"/>
              <w:divBdr>
                <w:top w:val="none" w:sz="0" w:space="0" w:color="auto"/>
                <w:left w:val="none" w:sz="0" w:space="0" w:color="auto"/>
                <w:bottom w:val="none" w:sz="0" w:space="0" w:color="auto"/>
                <w:right w:val="none" w:sz="0" w:space="0" w:color="auto"/>
              </w:divBdr>
            </w:div>
          </w:divsChild>
        </w:div>
        <w:div w:id="1859805926">
          <w:marLeft w:val="0"/>
          <w:marRight w:val="0"/>
          <w:marTop w:val="0"/>
          <w:marBottom w:val="0"/>
          <w:divBdr>
            <w:top w:val="none" w:sz="0" w:space="0" w:color="auto"/>
            <w:left w:val="none" w:sz="0" w:space="0" w:color="auto"/>
            <w:bottom w:val="none" w:sz="0" w:space="0" w:color="auto"/>
            <w:right w:val="none" w:sz="0" w:space="0" w:color="auto"/>
          </w:divBdr>
          <w:divsChild>
            <w:div w:id="2103211326">
              <w:marLeft w:val="0"/>
              <w:marRight w:val="0"/>
              <w:marTop w:val="0"/>
              <w:marBottom w:val="0"/>
              <w:divBdr>
                <w:top w:val="none" w:sz="0" w:space="0" w:color="auto"/>
                <w:left w:val="none" w:sz="0" w:space="0" w:color="auto"/>
                <w:bottom w:val="none" w:sz="0" w:space="0" w:color="auto"/>
                <w:right w:val="none" w:sz="0" w:space="0" w:color="auto"/>
              </w:divBdr>
            </w:div>
          </w:divsChild>
        </w:div>
        <w:div w:id="1923636333">
          <w:marLeft w:val="0"/>
          <w:marRight w:val="0"/>
          <w:marTop w:val="0"/>
          <w:marBottom w:val="0"/>
          <w:divBdr>
            <w:top w:val="none" w:sz="0" w:space="0" w:color="auto"/>
            <w:left w:val="none" w:sz="0" w:space="0" w:color="auto"/>
            <w:bottom w:val="none" w:sz="0" w:space="0" w:color="auto"/>
            <w:right w:val="none" w:sz="0" w:space="0" w:color="auto"/>
          </w:divBdr>
          <w:divsChild>
            <w:div w:id="1063715413">
              <w:marLeft w:val="0"/>
              <w:marRight w:val="0"/>
              <w:marTop w:val="0"/>
              <w:marBottom w:val="0"/>
              <w:divBdr>
                <w:top w:val="none" w:sz="0" w:space="0" w:color="auto"/>
                <w:left w:val="none" w:sz="0" w:space="0" w:color="auto"/>
                <w:bottom w:val="none" w:sz="0" w:space="0" w:color="auto"/>
                <w:right w:val="none" w:sz="0" w:space="0" w:color="auto"/>
              </w:divBdr>
            </w:div>
          </w:divsChild>
        </w:div>
        <w:div w:id="1931352602">
          <w:marLeft w:val="0"/>
          <w:marRight w:val="0"/>
          <w:marTop w:val="0"/>
          <w:marBottom w:val="0"/>
          <w:divBdr>
            <w:top w:val="none" w:sz="0" w:space="0" w:color="auto"/>
            <w:left w:val="none" w:sz="0" w:space="0" w:color="auto"/>
            <w:bottom w:val="none" w:sz="0" w:space="0" w:color="auto"/>
            <w:right w:val="none" w:sz="0" w:space="0" w:color="auto"/>
          </w:divBdr>
          <w:divsChild>
            <w:div w:id="344328532">
              <w:marLeft w:val="0"/>
              <w:marRight w:val="0"/>
              <w:marTop w:val="0"/>
              <w:marBottom w:val="0"/>
              <w:divBdr>
                <w:top w:val="none" w:sz="0" w:space="0" w:color="auto"/>
                <w:left w:val="none" w:sz="0" w:space="0" w:color="auto"/>
                <w:bottom w:val="none" w:sz="0" w:space="0" w:color="auto"/>
                <w:right w:val="none" w:sz="0" w:space="0" w:color="auto"/>
              </w:divBdr>
            </w:div>
          </w:divsChild>
        </w:div>
        <w:div w:id="1959137663">
          <w:marLeft w:val="0"/>
          <w:marRight w:val="0"/>
          <w:marTop w:val="0"/>
          <w:marBottom w:val="0"/>
          <w:divBdr>
            <w:top w:val="none" w:sz="0" w:space="0" w:color="auto"/>
            <w:left w:val="none" w:sz="0" w:space="0" w:color="auto"/>
            <w:bottom w:val="none" w:sz="0" w:space="0" w:color="auto"/>
            <w:right w:val="none" w:sz="0" w:space="0" w:color="auto"/>
          </w:divBdr>
          <w:divsChild>
            <w:div w:id="7304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His24</b:Tag>
    <b:SourceType>InternetSite</b:SourceType>
    <b:Guid>{C3AE325D-DCE4-46FE-9521-AE9A6D1678D5}</b:Guid>
    <b:Title>Historic Environment Portal</b:Title>
    <b:Year>2024</b:Year>
    <b:Author>
      <b:Author>
        <b:Corporate>Historic Environment Scotland</b:Corporate>
      </b:Author>
    </b:Author>
    <b:Month>September</b:Month>
    <b:Day>24</b:Day>
    <b:URL>https://portal.historicenvironment.scot/designation/SM5777</b:URL>
    <b:RefOrder>7</b:RefOrder>
  </b:Source>
  <b:Source>
    <b:Tag>For24</b:Tag>
    <b:SourceType>InternetSite</b:SourceType>
    <b:Guid>{7EC0E4EA-8292-4C49-AB37-9096F2EE160D}</b:Guid>
    <b:Author>
      <b:Author>
        <b:Corporate>Forest Research</b:Corporate>
      </b:Author>
    </b:Author>
    <b:Title>Climate Matching Tool</b:Title>
    <b:Year>2024</b:Year>
    <b:Month>10</b:Month>
    <b:Day>1</b:Day>
    <b:URL>https://climatematch.org.uk/</b:URL>
    <b:RefOrder>1</b:RefOrder>
  </b:Source>
  <b:Source>
    <b:Tag>UKC24</b:Tag>
    <b:SourceType>InternetSite</b:SourceType>
    <b:Guid>{64657BAF-F473-4B94-A4B6-5CE5CB9DBDE8}</b:Guid>
    <b:Title>UK Climate Projections</b:Title>
    <b:Year>2024</b:Year>
    <b:Author>
      <b:Author>
        <b:Corporate>UKCP</b:Corporate>
      </b:Author>
    </b:Author>
    <b:Month>10</b:Month>
    <b:Day>1</b:Day>
    <b:URL>https://www.metoffice.gov.uk/research/approach/collaboration/ukcp/index</b:URL>
    <b:RefOrder>2</b:RefOrder>
  </b:Source>
  <b:Source>
    <b:Tag>SEP24</b:Tag>
    <b:SourceType>InternetSite</b:SourceType>
    <b:Guid>{9C3239AD-DD7C-4E02-AB9D-17F5CA454D32}</b:Guid>
    <b:Author>
      <b:Author>
        <b:Corporate>SEPA</b:Corporate>
      </b:Author>
    </b:Author>
    <b:Title>RBMP3</b:Title>
    <b:Year>2024</b:Year>
    <b:Month>10</b:Month>
    <b:Day>1</b:Day>
    <b:URL>https://informatics.sepa.org.uk/RBMP3/</b:URL>
    <b:RefOrder>3</b:RefOrder>
  </b:Source>
  <b:Source>
    <b:Tag>His241</b:Tag>
    <b:SourceType>InternetSite</b:SourceType>
    <b:Guid>{EEE24A48-1E0F-4128-B560-B30B1AA58883}</b:Guid>
    <b:Author>
      <b:Author>
        <b:Corporate>Historic Environment Scotland</b:Corporate>
      </b:Author>
    </b:Author>
    <b:Title>Historic Environment Portal</b:Title>
    <b:Year>2024</b:Year>
    <b:Month>10</b:Month>
    <b:Day>1</b:Day>
    <b:URL>https://portal.historicenvironment.scot/apex/f?p=1505:300:::::VIEWTYPE,VIEWREF:designation,SM4823</b:URL>
    <b:RefOrder>4</b:RefOrder>
  </b:Source>
  <b:Source>
    <b:Tag>Sco22</b:Tag>
    <b:SourceType>Report</b:SourceType>
    <b:Guid>{638DBD74-6981-4287-BB56-198D58A80833}</b:Guid>
    <b:Title>Phytophthora ramorum on larch Action Plan</b:Title>
    <b:Year>2022</b:Year>
    <b:Author>
      <b:Author>
        <b:Corporate>Scottish Forestry</b:Corporate>
      </b:Author>
    </b:Author>
    <b:RefOrder>5</b:RefOrder>
  </b:Source>
  <b:Source>
    <b:Tag>For12</b:Tag>
    <b:SourceType>Report</b:SourceType>
    <b:Guid>{0DC88D9A-B9A8-43F0-A398-D591F1DE98F2}</b:Guid>
    <b:Author>
      <b:Author>
        <b:Corporate>Forestry Commission Scotland</b:Corporate>
      </b:Author>
    </b:Author>
    <b:Title>Managing forests as red squirrel strongholds</b:Title>
    <b:Year>2012</b:Year>
    <b:RefOrder>6</b:RefOrder>
  </b:Source>
</b:Sources>
</file>

<file path=customXml/itemProps1.xml><?xml version="1.0" encoding="utf-8"?>
<ds:datastoreItem xmlns:ds="http://schemas.openxmlformats.org/officeDocument/2006/customXml" ds:itemID="{B8713738-1343-496A-AFC9-3D5255BD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27</Pages>
  <Words>7638</Words>
  <Characters>43540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LMP Template 2021</vt:lpstr>
    </vt:vector>
  </TitlesOfParts>
  <Company>Scottish Government</Company>
  <LinksUpToDate>false</LinksUpToDate>
  <CharactersWithSpaces>51076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LMP Template 2021</dc:title>
  <dc:subject/>
  <dc:creator>Harvey T (Tom)</dc:creator>
  <cp:keywords/>
  <dc:description/>
  <cp:lastModifiedBy>Euan Stewart</cp:lastModifiedBy>
  <cp:revision>53</cp:revision>
  <cp:lastPrinted>2025-01-09T15:58:00Z</cp:lastPrinted>
  <dcterms:created xsi:type="dcterms:W3CDTF">2025-05-19T08:33:00Z</dcterms:created>
  <dcterms:modified xsi:type="dcterms:W3CDTF">2025-08-29T08:39:00Z</dcterms:modified>
</cp:coreProperties>
</file>